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66" w:rsidRPr="005D4E57" w:rsidRDefault="000E5766" w:rsidP="000E5766">
      <w:pPr>
        <w:ind w:leftChars="100" w:left="205"/>
        <w:jc w:val="left"/>
        <w:rPr>
          <w:rFonts w:ascii="Times New Roman" w:eastAsia="宋体" w:hAnsi="Times New Roman" w:cs="Times New Roman"/>
          <w:b/>
          <w:sz w:val="28"/>
          <w:szCs w:val="28"/>
        </w:rPr>
      </w:pPr>
      <w:bookmarkStart w:id="0" w:name="_Toc354560825"/>
      <w:r w:rsidRPr="005D4E57">
        <w:rPr>
          <w:rFonts w:ascii="Times New Roman" w:eastAsia="宋体" w:hAnsi="Times New Roman" w:cs="Times New Roman" w:hint="eastAsia"/>
          <w:b/>
          <w:sz w:val="28"/>
          <w:szCs w:val="28"/>
        </w:rPr>
        <w:t>附件</w:t>
      </w:r>
      <w:r w:rsidRPr="005D4E57">
        <w:rPr>
          <w:rFonts w:ascii="Times New Roman" w:eastAsia="宋体" w:hAnsi="Times New Roman" w:cs="Times New Roman" w:hint="eastAsia"/>
          <w:b/>
          <w:sz w:val="28"/>
          <w:szCs w:val="28"/>
        </w:rPr>
        <w:t>1</w:t>
      </w:r>
    </w:p>
    <w:p w:rsidR="000E5766" w:rsidRPr="005E48D0" w:rsidRDefault="000E5766" w:rsidP="000E5766">
      <w:pPr>
        <w:ind w:leftChars="100" w:left="205"/>
        <w:jc w:val="center"/>
        <w:rPr>
          <w:rFonts w:ascii="Times New Roman" w:eastAsia="宋体" w:hAnsi="Times New Roman" w:cs="Times New Roman"/>
          <w:szCs w:val="21"/>
        </w:rPr>
      </w:pPr>
      <w:r>
        <w:rPr>
          <w:rFonts w:ascii="Times New Roman" w:eastAsia="宋体" w:hAnsi="Times New Roman" w:cs="Times New Roman"/>
          <w:noProof/>
          <w:szCs w:val="21"/>
        </w:rPr>
        <w:drawing>
          <wp:inline distT="0" distB="0" distL="0" distR="0" wp14:anchorId="7B216B13" wp14:editId="4C15ADD7">
            <wp:extent cx="1193800" cy="1187450"/>
            <wp:effectExtent l="0" t="0" r="6350" b="0"/>
            <wp:docPr id="6" name="图片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800" cy="1187450"/>
                    </a:xfrm>
                    <a:prstGeom prst="rect">
                      <a:avLst/>
                    </a:prstGeom>
                    <a:noFill/>
                    <a:ln>
                      <a:noFill/>
                    </a:ln>
                  </pic:spPr>
                </pic:pic>
              </a:graphicData>
            </a:graphic>
          </wp:inline>
        </w:drawing>
      </w:r>
    </w:p>
    <w:p w:rsidR="000E5766" w:rsidRPr="005E48D0" w:rsidRDefault="000E5766" w:rsidP="000E5766">
      <w:pPr>
        <w:spacing w:line="360" w:lineRule="exact"/>
        <w:rPr>
          <w:rFonts w:ascii="Times New Roman" w:eastAsia="宋体" w:hAnsi="Times New Roman" w:cs="Times New Roman"/>
          <w:szCs w:val="21"/>
        </w:rPr>
      </w:pPr>
    </w:p>
    <w:p w:rsidR="000E5766" w:rsidRDefault="000E5766" w:rsidP="000E5766">
      <w:pPr>
        <w:spacing w:line="360" w:lineRule="exact"/>
        <w:ind w:leftChars="100" w:left="205"/>
        <w:jc w:val="center"/>
        <w:rPr>
          <w:rFonts w:ascii="Times New Roman" w:eastAsia="宋体" w:hAnsi="Times New Roman" w:cs="Times New Roman"/>
          <w:szCs w:val="21"/>
        </w:rPr>
      </w:pPr>
    </w:p>
    <w:p w:rsidR="000E5766" w:rsidRPr="005E48D0" w:rsidRDefault="000E5766" w:rsidP="000E5766">
      <w:pPr>
        <w:spacing w:line="360" w:lineRule="exact"/>
        <w:ind w:leftChars="100" w:left="205"/>
        <w:jc w:val="center"/>
        <w:rPr>
          <w:rFonts w:ascii="Times New Roman" w:eastAsia="宋体" w:hAnsi="Times New Roman" w:cs="Times New Roman"/>
          <w:szCs w:val="21"/>
        </w:rPr>
      </w:pPr>
    </w:p>
    <w:p w:rsidR="000E5766" w:rsidRPr="005E48D0" w:rsidRDefault="000E5766" w:rsidP="000E5766">
      <w:pPr>
        <w:ind w:leftChars="100" w:left="205"/>
        <w:jc w:val="center"/>
        <w:rPr>
          <w:rFonts w:ascii="Times New Roman" w:eastAsia="宋体" w:hAnsi="Times New Roman" w:cs="Times New Roman"/>
          <w:szCs w:val="21"/>
        </w:rPr>
      </w:pPr>
      <w:r>
        <w:rPr>
          <w:rFonts w:ascii="Times New Roman" w:eastAsia="宋体" w:hAnsi="Times New Roman" w:cs="Times New Roman" w:hint="eastAsia"/>
          <w:noProof/>
          <w:szCs w:val="21"/>
        </w:rPr>
        <w:drawing>
          <wp:inline distT="0" distB="0" distL="0" distR="0" wp14:anchorId="76BAE758" wp14:editId="7B4A1DCA">
            <wp:extent cx="3524250" cy="7175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717550"/>
                    </a:xfrm>
                    <a:prstGeom prst="rect">
                      <a:avLst/>
                    </a:prstGeom>
                    <a:noFill/>
                    <a:ln>
                      <a:noFill/>
                    </a:ln>
                  </pic:spPr>
                </pic:pic>
              </a:graphicData>
            </a:graphic>
          </wp:inline>
        </w:drawing>
      </w:r>
    </w:p>
    <w:p w:rsidR="000E5766" w:rsidRPr="005E48D0" w:rsidRDefault="000E5766" w:rsidP="000E5766">
      <w:pPr>
        <w:ind w:leftChars="100" w:left="205"/>
        <w:jc w:val="center"/>
        <w:rPr>
          <w:rFonts w:ascii="Times New Roman" w:eastAsia="宋体" w:hAnsi="Times New Roman" w:cs="Times New Roman"/>
          <w:sz w:val="30"/>
          <w:szCs w:val="30"/>
        </w:rPr>
      </w:pPr>
    </w:p>
    <w:p w:rsidR="000E5766" w:rsidRPr="005E48D0" w:rsidRDefault="000E5766" w:rsidP="000E5766">
      <w:pPr>
        <w:ind w:leftChars="100" w:left="205"/>
        <w:jc w:val="center"/>
        <w:rPr>
          <w:rFonts w:ascii="宋体" w:eastAsia="宋体" w:hAnsi="宋体" w:cs="Times New Roman"/>
          <w:b/>
          <w:sz w:val="44"/>
          <w:szCs w:val="44"/>
        </w:rPr>
      </w:pPr>
      <w:r w:rsidRPr="005E48D0">
        <w:rPr>
          <w:rFonts w:ascii="Times New Roman" w:eastAsia="宋体" w:hAnsi="Times New Roman" w:cs="Times New Roman" w:hint="eastAsia"/>
          <w:b/>
          <w:sz w:val="44"/>
          <w:szCs w:val="44"/>
        </w:rPr>
        <w:t>论</w:t>
      </w:r>
      <w:r w:rsidRPr="005E48D0">
        <w:rPr>
          <w:rFonts w:ascii="Times New Roman" w:eastAsia="宋体" w:hAnsi="Times New Roman" w:cs="Times New Roman" w:hint="eastAsia"/>
          <w:b/>
          <w:sz w:val="44"/>
          <w:szCs w:val="44"/>
        </w:rPr>
        <w:t xml:space="preserve"> </w:t>
      </w:r>
      <w:r w:rsidRPr="005E48D0">
        <w:rPr>
          <w:rFonts w:ascii="Times New Roman" w:eastAsia="宋体" w:hAnsi="Times New Roman" w:cs="Times New Roman" w:hint="eastAsia"/>
          <w:b/>
          <w:sz w:val="44"/>
          <w:szCs w:val="44"/>
        </w:rPr>
        <w:t>文</w:t>
      </w:r>
      <w:r w:rsidRPr="005E48D0">
        <w:rPr>
          <w:rFonts w:ascii="Times New Roman" w:eastAsia="宋体" w:hAnsi="Times New Roman" w:cs="Times New Roman" w:hint="eastAsia"/>
          <w:b/>
          <w:sz w:val="44"/>
          <w:szCs w:val="44"/>
        </w:rPr>
        <w:t xml:space="preserve"> </w:t>
      </w:r>
      <w:r w:rsidRPr="005E48D0">
        <w:rPr>
          <w:rFonts w:ascii="Times New Roman" w:eastAsia="宋体" w:hAnsi="Times New Roman" w:cs="Times New Roman" w:hint="eastAsia"/>
          <w:b/>
          <w:sz w:val="44"/>
          <w:szCs w:val="44"/>
        </w:rPr>
        <w:t>考</w:t>
      </w:r>
      <w:r w:rsidRPr="005E48D0">
        <w:rPr>
          <w:rFonts w:ascii="Times New Roman" w:eastAsia="宋体" w:hAnsi="Times New Roman" w:cs="Times New Roman" w:hint="eastAsia"/>
          <w:b/>
          <w:sz w:val="44"/>
          <w:szCs w:val="44"/>
        </w:rPr>
        <w:t xml:space="preserve"> </w:t>
      </w:r>
      <w:r w:rsidRPr="005E48D0">
        <w:rPr>
          <w:rFonts w:ascii="Times New Roman" w:eastAsia="宋体" w:hAnsi="Times New Roman" w:cs="Times New Roman" w:hint="eastAsia"/>
          <w:b/>
          <w:sz w:val="44"/>
          <w:szCs w:val="44"/>
        </w:rPr>
        <w:t>试</w:t>
      </w:r>
    </w:p>
    <w:p w:rsidR="000E5766" w:rsidRPr="005E48D0" w:rsidRDefault="000E5766" w:rsidP="000E5766">
      <w:pPr>
        <w:spacing w:line="360" w:lineRule="exact"/>
        <w:ind w:leftChars="100" w:left="205"/>
        <w:jc w:val="center"/>
        <w:rPr>
          <w:rFonts w:ascii="Times New Roman" w:eastAsia="宋体" w:hAnsi="Times New Roman" w:cs="Times New Roman"/>
          <w:szCs w:val="21"/>
        </w:rPr>
      </w:pPr>
    </w:p>
    <w:p w:rsidR="000E5766" w:rsidRPr="005E48D0" w:rsidRDefault="000E5766" w:rsidP="000E5766">
      <w:pPr>
        <w:spacing w:line="360" w:lineRule="exact"/>
        <w:ind w:leftChars="100" w:left="205"/>
        <w:jc w:val="center"/>
        <w:rPr>
          <w:rFonts w:ascii="Times New Roman" w:eastAsia="宋体" w:hAnsi="Times New Roman" w:cs="Times New Roman"/>
          <w:szCs w:val="21"/>
        </w:rPr>
      </w:pPr>
    </w:p>
    <w:p w:rsidR="000E5766" w:rsidRPr="005E48D0" w:rsidRDefault="000E5766" w:rsidP="000E5766">
      <w:pPr>
        <w:spacing w:line="360" w:lineRule="exact"/>
        <w:ind w:leftChars="100" w:left="205"/>
        <w:jc w:val="center"/>
        <w:rPr>
          <w:rFonts w:ascii="Times New Roman" w:eastAsia="宋体" w:hAnsi="Times New Roman" w:cs="Times New Roman"/>
          <w:szCs w:val="21"/>
        </w:rPr>
      </w:pPr>
    </w:p>
    <w:p w:rsidR="000E5766" w:rsidRPr="005E48D0" w:rsidRDefault="000E5766" w:rsidP="000E5766">
      <w:pPr>
        <w:spacing w:line="360" w:lineRule="exact"/>
        <w:ind w:leftChars="100" w:left="205"/>
        <w:jc w:val="center"/>
        <w:rPr>
          <w:rFonts w:ascii="Times New Roman" w:eastAsia="宋体" w:hAnsi="Times New Roman" w:cs="Times New Roman"/>
          <w:szCs w:val="21"/>
        </w:rPr>
      </w:pPr>
    </w:p>
    <w:p w:rsidR="000E5766" w:rsidRPr="005E48D0" w:rsidRDefault="000E5766" w:rsidP="000E5766">
      <w:pPr>
        <w:spacing w:line="480" w:lineRule="auto"/>
        <w:ind w:leftChars="298" w:left="612" w:firstLineChars="300" w:firstLine="830"/>
        <w:rPr>
          <w:rFonts w:ascii="文鼎CS楷体" w:eastAsia="文鼎CS楷体" w:hAnsi="宋体" w:cs="Times New Roman"/>
          <w:b/>
          <w:sz w:val="28"/>
          <w:szCs w:val="28"/>
          <w:u w:val="single"/>
        </w:rPr>
      </w:pPr>
      <w:r w:rsidRPr="005E48D0">
        <w:rPr>
          <w:rFonts w:ascii="文鼎CS楷体" w:eastAsia="文鼎CS楷体" w:hAnsi="Times New Roman" w:cs="Times New Roman" w:hint="eastAsia"/>
          <w:b/>
          <w:sz w:val="28"/>
          <w:szCs w:val="28"/>
        </w:rPr>
        <w:t>论文题目</w:t>
      </w:r>
      <w:r w:rsidRPr="005E48D0">
        <w:rPr>
          <w:rFonts w:ascii="文鼎CS楷体" w:eastAsia="文鼎CS楷体" w:hAnsi="Times New Roman" w:cs="Times New Roman" w:hint="eastAsia"/>
          <w:b/>
          <w:sz w:val="28"/>
          <w:szCs w:val="28"/>
          <w:u w:val="single"/>
        </w:rPr>
        <w:t xml:space="preserve">  企业并购中的价值增值分析  </w:t>
      </w:r>
    </w:p>
    <w:p w:rsidR="000E5766" w:rsidRPr="005E48D0" w:rsidRDefault="000E5766" w:rsidP="000E5766">
      <w:pPr>
        <w:spacing w:line="480" w:lineRule="auto"/>
        <w:ind w:leftChars="298" w:left="612" w:firstLineChars="300" w:firstLine="830"/>
        <w:rPr>
          <w:rFonts w:ascii="文鼎CS楷体" w:eastAsia="文鼎CS楷体" w:hAnsi="宋体" w:cs="Times New Roman"/>
          <w:b/>
          <w:sz w:val="28"/>
          <w:szCs w:val="28"/>
          <w:u w:val="single"/>
        </w:rPr>
      </w:pPr>
      <w:r w:rsidRPr="005E48D0">
        <w:rPr>
          <w:rFonts w:ascii="文鼎CS楷体" w:eastAsia="文鼎CS楷体" w:hAnsi="Times New Roman" w:cs="Times New Roman" w:hint="eastAsia"/>
          <w:b/>
          <w:sz w:val="28"/>
          <w:szCs w:val="28"/>
        </w:rPr>
        <w:t>学生姓名</w:t>
      </w:r>
      <w:r w:rsidRPr="005E48D0">
        <w:rPr>
          <w:rFonts w:ascii="文鼎CS楷体" w:eastAsia="文鼎CS楷体" w:hAnsi="Times New Roman" w:cs="Times New Roman" w:hint="eastAsia"/>
          <w:b/>
          <w:sz w:val="28"/>
          <w:szCs w:val="28"/>
          <w:u w:val="single"/>
        </w:rPr>
        <w:t xml:space="preserve">          </w:t>
      </w:r>
      <w:r w:rsidRPr="005E48D0">
        <w:rPr>
          <w:rFonts w:ascii="楷体_GB2312" w:eastAsia="楷体_GB2312" w:hAnsi="Times New Roman" w:cs="Times New Roman" w:hint="eastAsia"/>
          <w:b/>
          <w:szCs w:val="24"/>
          <w:u w:val="single"/>
        </w:rPr>
        <w:t>****</w:t>
      </w:r>
      <w:r w:rsidRPr="005E48D0">
        <w:rPr>
          <w:rFonts w:ascii="文鼎CS楷体" w:eastAsia="文鼎CS楷体" w:hAnsi="Times New Roman" w:cs="Times New Roman" w:hint="eastAsia"/>
          <w:b/>
          <w:sz w:val="28"/>
          <w:szCs w:val="28"/>
          <w:u w:val="single"/>
        </w:rPr>
        <w:t xml:space="preserve">               </w:t>
      </w:r>
    </w:p>
    <w:p w:rsidR="000E5766" w:rsidRPr="005E48D0" w:rsidRDefault="000E5766" w:rsidP="000E5766">
      <w:pPr>
        <w:spacing w:line="480" w:lineRule="auto"/>
        <w:ind w:leftChars="298" w:left="612" w:firstLineChars="300" w:firstLine="830"/>
        <w:rPr>
          <w:rFonts w:ascii="文鼎CS楷体" w:eastAsia="文鼎CS楷体" w:hAnsi="Times New Roman" w:cs="Times New Roman"/>
          <w:b/>
          <w:sz w:val="28"/>
          <w:szCs w:val="28"/>
        </w:rPr>
      </w:pPr>
      <w:r w:rsidRPr="005E48D0">
        <w:rPr>
          <w:rFonts w:ascii="文鼎CS楷体" w:eastAsia="文鼎CS楷体" w:hAnsi="Times New Roman" w:cs="Times New Roman" w:hint="eastAsia"/>
          <w:b/>
          <w:sz w:val="28"/>
          <w:szCs w:val="28"/>
        </w:rPr>
        <w:t>学生学号</w:t>
      </w:r>
      <w:r w:rsidRPr="005E48D0">
        <w:rPr>
          <w:rFonts w:ascii="文鼎CS楷体" w:eastAsia="文鼎CS楷体" w:hAnsi="Times New Roman" w:cs="Times New Roman" w:hint="eastAsia"/>
          <w:b/>
          <w:sz w:val="28"/>
          <w:szCs w:val="28"/>
          <w:u w:val="single"/>
        </w:rPr>
        <w:t xml:space="preserve">          123456789         </w:t>
      </w:r>
    </w:p>
    <w:p w:rsidR="000E5766" w:rsidRPr="005E48D0" w:rsidRDefault="000E5766" w:rsidP="000E5766">
      <w:pPr>
        <w:spacing w:line="480" w:lineRule="auto"/>
        <w:ind w:leftChars="298" w:left="612" w:firstLineChars="300" w:firstLine="830"/>
        <w:rPr>
          <w:rFonts w:ascii="文鼎CS楷体" w:eastAsia="文鼎CS楷体" w:hAnsi="Times New Roman" w:cs="Times New Roman"/>
          <w:b/>
          <w:sz w:val="28"/>
          <w:szCs w:val="28"/>
        </w:rPr>
      </w:pPr>
      <w:r w:rsidRPr="005E48D0">
        <w:rPr>
          <w:rFonts w:ascii="文鼎CS楷体" w:eastAsia="文鼎CS楷体" w:hAnsi="Times New Roman" w:cs="Times New Roman" w:hint="eastAsia"/>
          <w:b/>
          <w:sz w:val="28"/>
          <w:szCs w:val="28"/>
        </w:rPr>
        <w:t>指导教师</w:t>
      </w:r>
      <w:r w:rsidRPr="005E48D0">
        <w:rPr>
          <w:rFonts w:ascii="文鼎CS楷体" w:eastAsia="文鼎CS楷体" w:hAnsi="Times New Roman" w:cs="Times New Roman" w:hint="eastAsia"/>
          <w:b/>
          <w:sz w:val="28"/>
          <w:szCs w:val="28"/>
          <w:u w:val="single"/>
        </w:rPr>
        <w:t xml:space="preserve">            </w:t>
      </w:r>
      <w:r w:rsidRPr="005E48D0">
        <w:rPr>
          <w:rFonts w:ascii="楷体_GB2312" w:eastAsia="楷体_GB2312" w:hAnsi="Times New Roman" w:cs="Times New Roman" w:hint="eastAsia"/>
          <w:szCs w:val="24"/>
          <w:u w:val="single"/>
        </w:rPr>
        <w:t>****</w:t>
      </w:r>
      <w:r w:rsidRPr="005E48D0">
        <w:rPr>
          <w:rFonts w:ascii="文鼎CS楷体" w:eastAsia="文鼎CS楷体" w:hAnsi="Times New Roman" w:cs="Times New Roman" w:hint="eastAsia"/>
          <w:b/>
          <w:sz w:val="28"/>
          <w:szCs w:val="28"/>
          <w:u w:val="single"/>
        </w:rPr>
        <w:t xml:space="preserve">            </w:t>
      </w:r>
    </w:p>
    <w:p w:rsidR="000E5766" w:rsidRPr="005E48D0" w:rsidRDefault="000E5766" w:rsidP="000E5766">
      <w:pPr>
        <w:spacing w:line="480" w:lineRule="auto"/>
        <w:ind w:leftChars="298" w:left="612" w:firstLineChars="300" w:firstLine="830"/>
        <w:rPr>
          <w:rFonts w:ascii="文鼎CS楷体" w:eastAsia="文鼎CS楷体" w:hAnsi="Times New Roman" w:cs="Times New Roman"/>
          <w:b/>
          <w:sz w:val="28"/>
          <w:szCs w:val="28"/>
          <w:u w:val="single"/>
        </w:rPr>
      </w:pPr>
      <w:r w:rsidRPr="005E48D0">
        <w:rPr>
          <w:rFonts w:ascii="文鼎CS楷体" w:eastAsia="文鼎CS楷体" w:hAnsi="Times New Roman" w:cs="Times New Roman" w:hint="eastAsia"/>
          <w:b/>
          <w:sz w:val="28"/>
          <w:szCs w:val="28"/>
        </w:rPr>
        <w:t>二级学院</w:t>
      </w:r>
      <w:r w:rsidRPr="005E48D0">
        <w:rPr>
          <w:rFonts w:ascii="文鼎CS楷体" w:eastAsia="文鼎CS楷体" w:hAnsi="Times New Roman" w:cs="Times New Roman" w:hint="eastAsia"/>
          <w:b/>
          <w:sz w:val="28"/>
          <w:szCs w:val="28"/>
          <w:u w:val="single"/>
        </w:rPr>
        <w:t xml:space="preserve">           商务经济学院         </w:t>
      </w:r>
    </w:p>
    <w:p w:rsidR="000E5766" w:rsidRPr="005E48D0" w:rsidRDefault="000E5766" w:rsidP="000E5766">
      <w:pPr>
        <w:spacing w:line="480" w:lineRule="auto"/>
        <w:ind w:leftChars="298" w:left="612" w:firstLineChars="300" w:firstLine="830"/>
        <w:rPr>
          <w:rFonts w:ascii="文鼎CS楷体" w:eastAsia="文鼎CS楷体" w:hAnsi="Times New Roman" w:cs="Times New Roman"/>
          <w:b/>
          <w:sz w:val="28"/>
          <w:szCs w:val="28"/>
          <w:u w:val="single"/>
        </w:rPr>
      </w:pPr>
      <w:r w:rsidRPr="005E48D0">
        <w:rPr>
          <w:rFonts w:ascii="文鼎CS楷体" w:eastAsia="文鼎CS楷体" w:hAnsi="Times New Roman" w:cs="Times New Roman" w:hint="eastAsia"/>
          <w:b/>
          <w:sz w:val="28"/>
          <w:szCs w:val="28"/>
        </w:rPr>
        <w:t>专业班级</w:t>
      </w:r>
      <w:r w:rsidRPr="005E48D0">
        <w:rPr>
          <w:rFonts w:ascii="文鼎CS楷体" w:eastAsia="文鼎CS楷体" w:hAnsi="Times New Roman" w:cs="Times New Roman" w:hint="eastAsia"/>
          <w:b/>
          <w:sz w:val="28"/>
          <w:szCs w:val="28"/>
          <w:u w:val="single"/>
        </w:rPr>
        <w:t xml:space="preserve">        商务经济学191班       </w:t>
      </w:r>
    </w:p>
    <w:p w:rsidR="000E5766" w:rsidRPr="005E48D0" w:rsidRDefault="000E5766" w:rsidP="000E5766">
      <w:pPr>
        <w:spacing w:line="480" w:lineRule="auto"/>
        <w:ind w:leftChars="298" w:left="612" w:firstLineChars="300" w:firstLine="830"/>
        <w:rPr>
          <w:rFonts w:ascii="文鼎CS楷体" w:eastAsia="文鼎CS楷体" w:hAnsi="宋体" w:cs="Times New Roman"/>
          <w:b/>
          <w:sz w:val="28"/>
          <w:szCs w:val="28"/>
          <w:u w:val="single"/>
        </w:rPr>
      </w:pPr>
    </w:p>
    <w:p w:rsidR="000E5766" w:rsidRPr="005E48D0" w:rsidRDefault="000E5766" w:rsidP="000E5766">
      <w:pPr>
        <w:spacing w:line="480" w:lineRule="auto"/>
        <w:ind w:leftChars="298" w:left="612" w:firstLineChars="300" w:firstLine="1071"/>
        <w:rPr>
          <w:rFonts w:ascii="Times New Roman" w:eastAsia="宋体" w:hAnsi="Times New Roman" w:cs="Times New Roman"/>
          <w:b/>
          <w:bCs/>
          <w:sz w:val="36"/>
          <w:szCs w:val="36"/>
        </w:rPr>
        <w:sectPr w:rsidR="000E5766" w:rsidRPr="005E48D0">
          <w:headerReference w:type="default" r:id="rId7"/>
          <w:footerReference w:type="even" r:id="rId8"/>
          <w:footerReference w:type="default" r:id="rId9"/>
          <w:pgSz w:w="11906" w:h="16838"/>
          <w:pgMar w:top="1985" w:right="1134" w:bottom="1418" w:left="1985" w:header="851" w:footer="992" w:gutter="0"/>
          <w:pgNumType w:start="0"/>
          <w:cols w:space="720"/>
          <w:titlePg/>
          <w:docGrid w:type="linesAndChars" w:linePitch="357" w:charSpace="-922"/>
        </w:sectPr>
      </w:pPr>
    </w:p>
    <w:p w:rsidR="000E5766" w:rsidRPr="005E48D0" w:rsidRDefault="000E5766" w:rsidP="000E5766">
      <w:pPr>
        <w:jc w:val="center"/>
        <w:rPr>
          <w:rFonts w:ascii="黑体" w:eastAsia="黑体" w:hAnsi="Times New Roman" w:cs="Times New Roman"/>
          <w:sz w:val="30"/>
          <w:szCs w:val="30"/>
        </w:rPr>
      </w:pPr>
      <w:r w:rsidRPr="005E48D0">
        <w:rPr>
          <w:rFonts w:ascii="黑体" w:eastAsia="黑体" w:hAnsi="Times New Roman" w:cs="Times New Roman" w:hint="eastAsia"/>
          <w:sz w:val="30"/>
          <w:szCs w:val="30"/>
        </w:rPr>
        <w:lastRenderedPageBreak/>
        <w:t>目    录</w:t>
      </w:r>
    </w:p>
    <w:p w:rsidR="000E5766" w:rsidRPr="005E48D0" w:rsidRDefault="000E5766" w:rsidP="000E5766">
      <w:pPr>
        <w:tabs>
          <w:tab w:val="right" w:leader="dot" w:pos="8777"/>
        </w:tabs>
        <w:spacing w:before="120" w:after="120"/>
        <w:jc w:val="left"/>
        <w:rPr>
          <w:rFonts w:ascii="Times New Roman" w:eastAsia="宋体" w:hAnsi="Times New Roman" w:cs="Times New Roman"/>
          <w:szCs w:val="24"/>
        </w:rPr>
      </w:pPr>
      <w:r w:rsidRPr="005E48D0">
        <w:rPr>
          <w:rFonts w:ascii="黑体" w:eastAsia="黑体" w:hAnsi="Times New Roman" w:cs="Times New Roman"/>
          <w:b/>
          <w:bCs/>
          <w:caps/>
          <w:sz w:val="30"/>
          <w:szCs w:val="30"/>
        </w:rPr>
        <w:fldChar w:fldCharType="begin"/>
      </w:r>
      <w:r w:rsidRPr="005E48D0">
        <w:rPr>
          <w:rFonts w:ascii="黑体" w:eastAsia="黑体" w:hAnsi="Times New Roman" w:cs="Times New Roman"/>
          <w:b/>
          <w:bCs/>
          <w:caps/>
          <w:sz w:val="30"/>
          <w:szCs w:val="30"/>
        </w:rPr>
        <w:instrText xml:space="preserve"> TOC \o "1-3" \h \z \u </w:instrText>
      </w:r>
      <w:r w:rsidRPr="005E48D0">
        <w:rPr>
          <w:rFonts w:ascii="黑体" w:eastAsia="黑体" w:hAnsi="Times New Roman" w:cs="Times New Roman"/>
          <w:b/>
          <w:bCs/>
          <w:caps/>
          <w:sz w:val="30"/>
          <w:szCs w:val="30"/>
        </w:rPr>
        <w:fldChar w:fldCharType="separate"/>
      </w:r>
      <w:hyperlink w:anchor="_Toc368810858" w:history="1">
        <w:r w:rsidRPr="005E48D0">
          <w:rPr>
            <w:rFonts w:ascii="黑体" w:eastAsia="宋体" w:hAnsi="Times New Roman" w:cs="Times New Roman" w:hint="eastAsia"/>
            <w:b/>
            <w:bCs/>
            <w:caps/>
            <w:color w:val="0000FF"/>
            <w:sz w:val="20"/>
            <w:szCs w:val="20"/>
            <w:u w:val="single"/>
          </w:rPr>
          <w:t>摘要</w:t>
        </w:r>
        <w:r w:rsidRPr="005E48D0">
          <w:rPr>
            <w:rFonts w:ascii="Times New Roman" w:eastAsia="宋体" w:hAnsi="Times New Roman" w:cs="Times New Roman"/>
            <w:b/>
            <w:bCs/>
            <w:caps/>
            <w:sz w:val="20"/>
            <w:szCs w:val="20"/>
          </w:rPr>
          <w:tab/>
        </w:r>
        <w:r w:rsidRPr="005E48D0">
          <w:rPr>
            <w:rFonts w:ascii="Times New Roman" w:eastAsia="宋体" w:hAnsi="Times New Roman" w:cs="Times New Roman"/>
            <w:b/>
            <w:bCs/>
            <w:caps/>
            <w:sz w:val="20"/>
            <w:szCs w:val="20"/>
          </w:rPr>
          <w:fldChar w:fldCharType="begin"/>
        </w:r>
        <w:r w:rsidRPr="005E48D0">
          <w:rPr>
            <w:rFonts w:ascii="Times New Roman" w:eastAsia="宋体" w:hAnsi="Times New Roman" w:cs="Times New Roman"/>
            <w:b/>
            <w:bCs/>
            <w:caps/>
            <w:sz w:val="20"/>
            <w:szCs w:val="20"/>
          </w:rPr>
          <w:instrText xml:space="preserve"> PAGEREF _Toc368810858 \h </w:instrText>
        </w:r>
        <w:r w:rsidRPr="005E48D0">
          <w:rPr>
            <w:rFonts w:ascii="Times New Roman" w:eastAsia="宋体" w:hAnsi="Times New Roman" w:cs="Times New Roman"/>
            <w:b/>
            <w:bCs/>
            <w:caps/>
            <w:sz w:val="20"/>
            <w:szCs w:val="20"/>
          </w:rPr>
        </w:r>
        <w:r w:rsidRPr="005E48D0">
          <w:rPr>
            <w:rFonts w:ascii="Times New Roman" w:eastAsia="宋体" w:hAnsi="Times New Roman" w:cs="Times New Roman"/>
            <w:b/>
            <w:bCs/>
            <w:caps/>
            <w:sz w:val="20"/>
            <w:szCs w:val="20"/>
          </w:rPr>
          <w:fldChar w:fldCharType="separate"/>
        </w:r>
        <w:r w:rsidRPr="005E48D0">
          <w:rPr>
            <w:rFonts w:ascii="Times New Roman" w:eastAsia="宋体" w:hAnsi="Times New Roman" w:cs="Times New Roman"/>
            <w:b/>
            <w:bCs/>
            <w:caps/>
            <w:sz w:val="20"/>
            <w:szCs w:val="20"/>
          </w:rPr>
          <w:t>1</w:t>
        </w:r>
        <w:r w:rsidRPr="005E48D0">
          <w:rPr>
            <w:rFonts w:ascii="Times New Roman" w:eastAsia="宋体" w:hAnsi="Times New Roman" w:cs="Times New Roman"/>
            <w:b/>
            <w:bCs/>
            <w:caps/>
            <w:sz w:val="20"/>
            <w:szCs w:val="20"/>
          </w:rPr>
          <w:fldChar w:fldCharType="end"/>
        </w:r>
      </w:hyperlink>
    </w:p>
    <w:p w:rsidR="000E5766" w:rsidRPr="005E48D0" w:rsidRDefault="000E5766" w:rsidP="000E5766">
      <w:pPr>
        <w:tabs>
          <w:tab w:val="right" w:leader="dot" w:pos="8777"/>
        </w:tabs>
        <w:spacing w:before="120" w:after="120"/>
        <w:jc w:val="left"/>
        <w:rPr>
          <w:rFonts w:ascii="Times New Roman" w:eastAsia="宋体" w:hAnsi="Times New Roman" w:cs="Times New Roman"/>
          <w:szCs w:val="24"/>
        </w:rPr>
      </w:pPr>
      <w:hyperlink w:anchor="_Toc368810860" w:history="1">
        <w:r>
          <w:rPr>
            <w:rFonts w:ascii="黑体" w:eastAsia="宋体" w:hAnsi="Times New Roman" w:cs="Times New Roman" w:hint="eastAsia"/>
            <w:b/>
            <w:bCs/>
            <w:caps/>
            <w:color w:val="0000FF"/>
            <w:sz w:val="20"/>
            <w:szCs w:val="20"/>
            <w:u w:val="single"/>
          </w:rPr>
          <w:t>引言</w:t>
        </w:r>
        <w:r w:rsidRPr="005E48D0">
          <w:rPr>
            <w:rFonts w:ascii="Times New Roman" w:eastAsia="宋体" w:hAnsi="Times New Roman" w:cs="Times New Roman"/>
            <w:b/>
            <w:bCs/>
            <w:caps/>
            <w:sz w:val="20"/>
            <w:szCs w:val="20"/>
          </w:rPr>
          <w:tab/>
        </w:r>
        <w:r w:rsidRPr="005E48D0">
          <w:rPr>
            <w:rFonts w:ascii="Times New Roman" w:eastAsia="宋体" w:hAnsi="Times New Roman" w:cs="Times New Roman"/>
            <w:b/>
            <w:bCs/>
            <w:caps/>
            <w:sz w:val="20"/>
            <w:szCs w:val="20"/>
          </w:rPr>
          <w:fldChar w:fldCharType="begin"/>
        </w:r>
        <w:r w:rsidRPr="005E48D0">
          <w:rPr>
            <w:rFonts w:ascii="Times New Roman" w:eastAsia="宋体" w:hAnsi="Times New Roman" w:cs="Times New Roman"/>
            <w:b/>
            <w:bCs/>
            <w:caps/>
            <w:sz w:val="20"/>
            <w:szCs w:val="20"/>
          </w:rPr>
          <w:instrText xml:space="preserve"> PAGEREF _Toc368810860 \h </w:instrText>
        </w:r>
        <w:r w:rsidRPr="005E48D0">
          <w:rPr>
            <w:rFonts w:ascii="Times New Roman" w:eastAsia="宋体" w:hAnsi="Times New Roman" w:cs="Times New Roman"/>
            <w:b/>
            <w:bCs/>
            <w:caps/>
            <w:sz w:val="20"/>
            <w:szCs w:val="20"/>
          </w:rPr>
        </w:r>
        <w:r w:rsidRPr="005E48D0">
          <w:rPr>
            <w:rFonts w:ascii="Times New Roman" w:eastAsia="宋体" w:hAnsi="Times New Roman" w:cs="Times New Roman"/>
            <w:b/>
            <w:bCs/>
            <w:caps/>
            <w:sz w:val="20"/>
            <w:szCs w:val="20"/>
          </w:rPr>
          <w:fldChar w:fldCharType="separate"/>
        </w:r>
        <w:r w:rsidRPr="005E48D0">
          <w:rPr>
            <w:rFonts w:ascii="Times New Roman" w:eastAsia="宋体" w:hAnsi="Times New Roman" w:cs="Times New Roman"/>
            <w:b/>
            <w:bCs/>
            <w:caps/>
            <w:sz w:val="20"/>
            <w:szCs w:val="20"/>
          </w:rPr>
          <w:t>2</w:t>
        </w:r>
        <w:r w:rsidRPr="005E48D0">
          <w:rPr>
            <w:rFonts w:ascii="Times New Roman" w:eastAsia="宋体" w:hAnsi="Times New Roman" w:cs="Times New Roman"/>
            <w:b/>
            <w:bCs/>
            <w:caps/>
            <w:sz w:val="20"/>
            <w:szCs w:val="20"/>
          </w:rPr>
          <w:fldChar w:fldCharType="end"/>
        </w:r>
      </w:hyperlink>
    </w:p>
    <w:p w:rsidR="000E5766" w:rsidRPr="005E48D0" w:rsidRDefault="000E5766" w:rsidP="000E5766">
      <w:pPr>
        <w:tabs>
          <w:tab w:val="right" w:leader="dot" w:pos="8777"/>
        </w:tabs>
        <w:spacing w:before="120" w:after="120"/>
        <w:jc w:val="left"/>
        <w:rPr>
          <w:rFonts w:ascii="Times New Roman" w:eastAsia="宋体" w:hAnsi="Times New Roman" w:cs="Times New Roman"/>
          <w:szCs w:val="24"/>
        </w:rPr>
      </w:pPr>
      <w:hyperlink w:anchor="_Toc368810861" w:history="1">
        <w:r w:rsidRPr="005E48D0">
          <w:rPr>
            <w:rFonts w:ascii="黑体" w:eastAsia="宋体" w:hAnsi="Times New Roman" w:cs="Times New Roman"/>
            <w:b/>
            <w:bCs/>
            <w:caps/>
            <w:color w:val="0000FF"/>
            <w:sz w:val="20"/>
            <w:szCs w:val="20"/>
            <w:u w:val="single"/>
          </w:rPr>
          <w:t xml:space="preserve">1 </w:t>
        </w:r>
        <w:r w:rsidRPr="005E48D0">
          <w:rPr>
            <w:rFonts w:ascii="黑体" w:eastAsia="宋体" w:hAnsi="Times New Roman" w:cs="Times New Roman" w:hint="eastAsia"/>
            <w:b/>
            <w:bCs/>
            <w:caps/>
            <w:color w:val="0000FF"/>
            <w:sz w:val="20"/>
            <w:szCs w:val="20"/>
            <w:u w:val="single"/>
          </w:rPr>
          <w:t>基本理论</w:t>
        </w:r>
        <w:r w:rsidRPr="005E48D0">
          <w:rPr>
            <w:rFonts w:ascii="Times New Roman" w:eastAsia="宋体" w:hAnsi="Times New Roman" w:cs="Times New Roman"/>
            <w:b/>
            <w:bCs/>
            <w:caps/>
            <w:sz w:val="20"/>
            <w:szCs w:val="20"/>
          </w:rPr>
          <w:tab/>
        </w:r>
        <w:r w:rsidRPr="005E48D0">
          <w:rPr>
            <w:rFonts w:ascii="Times New Roman" w:eastAsia="宋体" w:hAnsi="Times New Roman" w:cs="Times New Roman"/>
            <w:b/>
            <w:bCs/>
            <w:caps/>
            <w:sz w:val="20"/>
            <w:szCs w:val="20"/>
          </w:rPr>
          <w:fldChar w:fldCharType="begin"/>
        </w:r>
        <w:r w:rsidRPr="005E48D0">
          <w:rPr>
            <w:rFonts w:ascii="Times New Roman" w:eastAsia="宋体" w:hAnsi="Times New Roman" w:cs="Times New Roman"/>
            <w:b/>
            <w:bCs/>
            <w:caps/>
            <w:sz w:val="20"/>
            <w:szCs w:val="20"/>
          </w:rPr>
          <w:instrText xml:space="preserve"> PAGEREF _Toc368810861 \h </w:instrText>
        </w:r>
        <w:r w:rsidRPr="005E48D0">
          <w:rPr>
            <w:rFonts w:ascii="Times New Roman" w:eastAsia="宋体" w:hAnsi="Times New Roman" w:cs="Times New Roman"/>
            <w:b/>
            <w:bCs/>
            <w:caps/>
            <w:sz w:val="20"/>
            <w:szCs w:val="20"/>
          </w:rPr>
        </w:r>
        <w:r w:rsidRPr="005E48D0">
          <w:rPr>
            <w:rFonts w:ascii="Times New Roman" w:eastAsia="宋体" w:hAnsi="Times New Roman" w:cs="Times New Roman"/>
            <w:b/>
            <w:bCs/>
            <w:caps/>
            <w:sz w:val="20"/>
            <w:szCs w:val="20"/>
          </w:rPr>
          <w:fldChar w:fldCharType="separate"/>
        </w:r>
        <w:r w:rsidRPr="005E48D0">
          <w:rPr>
            <w:rFonts w:ascii="Times New Roman" w:eastAsia="宋体" w:hAnsi="Times New Roman" w:cs="Times New Roman"/>
            <w:b/>
            <w:bCs/>
            <w:caps/>
            <w:sz w:val="20"/>
            <w:szCs w:val="20"/>
          </w:rPr>
          <w:t>2</w:t>
        </w:r>
        <w:r w:rsidRPr="005E48D0">
          <w:rPr>
            <w:rFonts w:ascii="Times New Roman" w:eastAsia="宋体" w:hAnsi="Times New Roman" w:cs="Times New Roman"/>
            <w:b/>
            <w:bCs/>
            <w:caps/>
            <w:sz w:val="20"/>
            <w:szCs w:val="20"/>
          </w:rPr>
          <w:fldChar w:fldCharType="end"/>
        </w:r>
      </w:hyperlink>
    </w:p>
    <w:p w:rsidR="000E5766" w:rsidRPr="005E48D0" w:rsidRDefault="000E5766" w:rsidP="000E5766">
      <w:pPr>
        <w:tabs>
          <w:tab w:val="right" w:leader="dot" w:pos="8777"/>
        </w:tabs>
        <w:ind w:left="210"/>
        <w:jc w:val="left"/>
        <w:rPr>
          <w:rFonts w:ascii="Times New Roman" w:eastAsia="宋体" w:hAnsi="Times New Roman" w:cs="Times New Roman"/>
          <w:szCs w:val="24"/>
        </w:rPr>
      </w:pPr>
      <w:hyperlink w:anchor="_Toc368810862" w:history="1">
        <w:r w:rsidRPr="005E48D0">
          <w:rPr>
            <w:rFonts w:ascii="黑体" w:eastAsia="宋体" w:hAnsi="Times New Roman" w:cs="Times New Roman"/>
            <w:smallCaps/>
            <w:color w:val="0000FF"/>
            <w:kern w:val="0"/>
            <w:sz w:val="20"/>
            <w:szCs w:val="20"/>
            <w:u w:val="single"/>
          </w:rPr>
          <w:t xml:space="preserve">1.1 </w:t>
        </w:r>
        <w:r w:rsidRPr="005E48D0">
          <w:rPr>
            <w:rFonts w:ascii="黑体" w:eastAsia="宋体" w:hAnsi="Times New Roman" w:cs="Times New Roman" w:hint="eastAsia"/>
            <w:smallCaps/>
            <w:color w:val="0000FF"/>
            <w:kern w:val="0"/>
            <w:sz w:val="20"/>
            <w:szCs w:val="20"/>
            <w:u w:val="single"/>
          </w:rPr>
          <w:t>企业并购的概念</w:t>
        </w:r>
        <w:r w:rsidRPr="005E48D0">
          <w:rPr>
            <w:rFonts w:ascii="Times New Roman" w:eastAsia="宋体" w:hAnsi="Times New Roman" w:cs="Times New Roman"/>
            <w:smallCaps/>
            <w:sz w:val="20"/>
            <w:szCs w:val="20"/>
          </w:rPr>
          <w:tab/>
        </w:r>
        <w:r w:rsidRPr="005E48D0">
          <w:rPr>
            <w:rFonts w:ascii="Times New Roman" w:eastAsia="宋体" w:hAnsi="Times New Roman" w:cs="Times New Roman"/>
            <w:smallCaps/>
            <w:sz w:val="20"/>
            <w:szCs w:val="20"/>
          </w:rPr>
          <w:fldChar w:fldCharType="begin"/>
        </w:r>
        <w:r w:rsidRPr="005E48D0">
          <w:rPr>
            <w:rFonts w:ascii="Times New Roman" w:eastAsia="宋体" w:hAnsi="Times New Roman" w:cs="Times New Roman"/>
            <w:smallCaps/>
            <w:sz w:val="20"/>
            <w:szCs w:val="20"/>
          </w:rPr>
          <w:instrText xml:space="preserve"> PAGEREF _Toc368810862 \h </w:instrText>
        </w:r>
        <w:r w:rsidRPr="005E48D0">
          <w:rPr>
            <w:rFonts w:ascii="Times New Roman" w:eastAsia="宋体" w:hAnsi="Times New Roman" w:cs="Times New Roman"/>
            <w:smallCaps/>
            <w:sz w:val="20"/>
            <w:szCs w:val="20"/>
          </w:rPr>
        </w:r>
        <w:r w:rsidRPr="005E48D0">
          <w:rPr>
            <w:rFonts w:ascii="Times New Roman" w:eastAsia="宋体" w:hAnsi="Times New Roman" w:cs="Times New Roman"/>
            <w:smallCaps/>
            <w:sz w:val="20"/>
            <w:szCs w:val="20"/>
          </w:rPr>
          <w:fldChar w:fldCharType="separate"/>
        </w:r>
        <w:r w:rsidRPr="005E48D0">
          <w:rPr>
            <w:rFonts w:ascii="Times New Roman" w:eastAsia="宋体" w:hAnsi="Times New Roman" w:cs="Times New Roman"/>
            <w:smallCaps/>
            <w:sz w:val="20"/>
            <w:szCs w:val="20"/>
          </w:rPr>
          <w:t>2</w:t>
        </w:r>
        <w:r w:rsidRPr="005E48D0">
          <w:rPr>
            <w:rFonts w:ascii="Times New Roman" w:eastAsia="宋体" w:hAnsi="Times New Roman" w:cs="Times New Roman"/>
            <w:smallCaps/>
            <w:sz w:val="20"/>
            <w:szCs w:val="20"/>
          </w:rPr>
          <w:fldChar w:fldCharType="end"/>
        </w:r>
      </w:hyperlink>
    </w:p>
    <w:p w:rsidR="000E5766" w:rsidRPr="005E48D0" w:rsidRDefault="000E5766" w:rsidP="000E5766">
      <w:pPr>
        <w:tabs>
          <w:tab w:val="right" w:leader="dot" w:pos="8777"/>
        </w:tabs>
        <w:ind w:left="210"/>
        <w:jc w:val="left"/>
        <w:rPr>
          <w:rFonts w:ascii="Times New Roman" w:eastAsia="宋体" w:hAnsi="Times New Roman" w:cs="Times New Roman"/>
          <w:szCs w:val="24"/>
        </w:rPr>
      </w:pPr>
      <w:hyperlink w:anchor="_Toc368810863" w:history="1">
        <w:r w:rsidRPr="005E48D0">
          <w:rPr>
            <w:rFonts w:ascii="黑体" w:eastAsia="宋体" w:hAnsi="Times New Roman" w:cs="Times New Roman"/>
            <w:smallCaps/>
            <w:color w:val="0000FF"/>
            <w:kern w:val="0"/>
            <w:sz w:val="20"/>
            <w:szCs w:val="20"/>
            <w:u w:val="single"/>
          </w:rPr>
          <w:t xml:space="preserve">1.2 </w:t>
        </w:r>
        <w:r w:rsidRPr="005E48D0">
          <w:rPr>
            <w:rFonts w:ascii="黑体" w:eastAsia="宋体" w:hAnsi="Times New Roman" w:cs="Times New Roman" w:hint="eastAsia"/>
            <w:smallCaps/>
            <w:color w:val="0000FF"/>
            <w:kern w:val="0"/>
            <w:sz w:val="20"/>
            <w:szCs w:val="20"/>
            <w:u w:val="single"/>
          </w:rPr>
          <w:t>企业并购的动因和方式</w:t>
        </w:r>
        <w:r w:rsidRPr="005E48D0">
          <w:rPr>
            <w:rFonts w:ascii="Times New Roman" w:eastAsia="宋体" w:hAnsi="Times New Roman" w:cs="Times New Roman"/>
            <w:smallCaps/>
            <w:sz w:val="20"/>
            <w:szCs w:val="20"/>
          </w:rPr>
          <w:tab/>
        </w:r>
        <w:r w:rsidRPr="005E48D0">
          <w:rPr>
            <w:rFonts w:ascii="Times New Roman" w:eastAsia="宋体" w:hAnsi="Times New Roman" w:cs="Times New Roman"/>
            <w:smallCaps/>
            <w:sz w:val="20"/>
            <w:szCs w:val="20"/>
          </w:rPr>
          <w:fldChar w:fldCharType="begin"/>
        </w:r>
        <w:r w:rsidRPr="005E48D0">
          <w:rPr>
            <w:rFonts w:ascii="Times New Roman" w:eastAsia="宋体" w:hAnsi="Times New Roman" w:cs="Times New Roman"/>
            <w:smallCaps/>
            <w:sz w:val="20"/>
            <w:szCs w:val="20"/>
          </w:rPr>
          <w:instrText xml:space="preserve"> PAGEREF _Toc368810863 \h </w:instrText>
        </w:r>
        <w:r w:rsidRPr="005E48D0">
          <w:rPr>
            <w:rFonts w:ascii="Times New Roman" w:eastAsia="宋体" w:hAnsi="Times New Roman" w:cs="Times New Roman"/>
            <w:smallCaps/>
            <w:sz w:val="20"/>
            <w:szCs w:val="20"/>
          </w:rPr>
        </w:r>
        <w:r w:rsidRPr="005E48D0">
          <w:rPr>
            <w:rFonts w:ascii="Times New Roman" w:eastAsia="宋体" w:hAnsi="Times New Roman" w:cs="Times New Roman"/>
            <w:smallCaps/>
            <w:sz w:val="20"/>
            <w:szCs w:val="20"/>
          </w:rPr>
          <w:fldChar w:fldCharType="separate"/>
        </w:r>
        <w:r w:rsidRPr="005E48D0">
          <w:rPr>
            <w:rFonts w:ascii="Times New Roman" w:eastAsia="宋体" w:hAnsi="Times New Roman" w:cs="Times New Roman"/>
            <w:smallCaps/>
            <w:sz w:val="20"/>
            <w:szCs w:val="20"/>
          </w:rPr>
          <w:t>2</w:t>
        </w:r>
        <w:r w:rsidRPr="005E48D0">
          <w:rPr>
            <w:rFonts w:ascii="Times New Roman" w:eastAsia="宋体" w:hAnsi="Times New Roman" w:cs="Times New Roman"/>
            <w:smallCaps/>
            <w:sz w:val="20"/>
            <w:szCs w:val="20"/>
          </w:rPr>
          <w:fldChar w:fldCharType="end"/>
        </w:r>
      </w:hyperlink>
    </w:p>
    <w:p w:rsidR="000E5766" w:rsidRPr="005E48D0" w:rsidRDefault="000E5766" w:rsidP="000E5766">
      <w:pPr>
        <w:tabs>
          <w:tab w:val="right" w:leader="dot" w:pos="8777"/>
        </w:tabs>
        <w:spacing w:before="120" w:after="120"/>
        <w:jc w:val="left"/>
        <w:rPr>
          <w:rFonts w:ascii="Times New Roman" w:eastAsia="宋体" w:hAnsi="Times New Roman" w:cs="Times New Roman"/>
          <w:szCs w:val="24"/>
        </w:rPr>
      </w:pPr>
      <w:hyperlink w:anchor="_Toc368810866" w:history="1">
        <w:r w:rsidRPr="005E48D0">
          <w:rPr>
            <w:rFonts w:ascii="黑体" w:eastAsia="宋体" w:hAnsi="Times New Roman" w:cs="Times New Roman"/>
            <w:b/>
            <w:bCs/>
            <w:caps/>
            <w:color w:val="0000FF"/>
            <w:sz w:val="20"/>
            <w:szCs w:val="20"/>
            <w:u w:val="single"/>
          </w:rPr>
          <w:t xml:space="preserve">2 </w:t>
        </w:r>
        <w:r w:rsidRPr="005E48D0">
          <w:rPr>
            <w:rFonts w:ascii="黑体" w:eastAsia="宋体" w:hAnsi="Times New Roman" w:cs="Times New Roman" w:hint="eastAsia"/>
            <w:b/>
            <w:bCs/>
            <w:caps/>
            <w:color w:val="0000FF"/>
            <w:sz w:val="20"/>
            <w:szCs w:val="20"/>
            <w:u w:val="single"/>
          </w:rPr>
          <w:t>企业并购价值增值的来源分析</w:t>
        </w:r>
        <w:r w:rsidRPr="005E48D0">
          <w:rPr>
            <w:rFonts w:ascii="Times New Roman" w:eastAsia="宋体" w:hAnsi="Times New Roman" w:cs="Times New Roman"/>
            <w:b/>
            <w:bCs/>
            <w:caps/>
            <w:sz w:val="20"/>
            <w:szCs w:val="20"/>
          </w:rPr>
          <w:tab/>
        </w:r>
        <w:r w:rsidRPr="005E48D0">
          <w:rPr>
            <w:rFonts w:ascii="Times New Roman" w:eastAsia="宋体" w:hAnsi="Times New Roman" w:cs="Times New Roman"/>
            <w:b/>
            <w:bCs/>
            <w:caps/>
            <w:sz w:val="20"/>
            <w:szCs w:val="20"/>
          </w:rPr>
          <w:fldChar w:fldCharType="begin"/>
        </w:r>
        <w:r w:rsidRPr="005E48D0">
          <w:rPr>
            <w:rFonts w:ascii="Times New Roman" w:eastAsia="宋体" w:hAnsi="Times New Roman" w:cs="Times New Roman"/>
            <w:b/>
            <w:bCs/>
            <w:caps/>
            <w:sz w:val="20"/>
            <w:szCs w:val="20"/>
          </w:rPr>
          <w:instrText xml:space="preserve"> PAGEREF _Toc368810866 \h </w:instrText>
        </w:r>
        <w:r w:rsidRPr="005E48D0">
          <w:rPr>
            <w:rFonts w:ascii="Times New Roman" w:eastAsia="宋体" w:hAnsi="Times New Roman" w:cs="Times New Roman"/>
            <w:b/>
            <w:bCs/>
            <w:caps/>
            <w:sz w:val="20"/>
            <w:szCs w:val="20"/>
          </w:rPr>
        </w:r>
        <w:r w:rsidRPr="005E48D0">
          <w:rPr>
            <w:rFonts w:ascii="Times New Roman" w:eastAsia="宋体" w:hAnsi="Times New Roman" w:cs="Times New Roman"/>
            <w:b/>
            <w:bCs/>
            <w:caps/>
            <w:sz w:val="20"/>
            <w:szCs w:val="20"/>
          </w:rPr>
          <w:fldChar w:fldCharType="separate"/>
        </w:r>
        <w:r w:rsidRPr="005E48D0">
          <w:rPr>
            <w:rFonts w:ascii="Times New Roman" w:eastAsia="宋体" w:hAnsi="Times New Roman" w:cs="Times New Roman"/>
            <w:b/>
            <w:bCs/>
            <w:caps/>
            <w:sz w:val="20"/>
            <w:szCs w:val="20"/>
          </w:rPr>
          <w:t>3</w:t>
        </w:r>
        <w:r w:rsidRPr="005E48D0">
          <w:rPr>
            <w:rFonts w:ascii="Times New Roman" w:eastAsia="宋体" w:hAnsi="Times New Roman" w:cs="Times New Roman"/>
            <w:b/>
            <w:bCs/>
            <w:caps/>
            <w:sz w:val="20"/>
            <w:szCs w:val="20"/>
          </w:rPr>
          <w:fldChar w:fldCharType="end"/>
        </w:r>
      </w:hyperlink>
    </w:p>
    <w:p w:rsidR="000E5766" w:rsidRPr="005E48D0" w:rsidRDefault="000E5766" w:rsidP="000E5766">
      <w:pPr>
        <w:tabs>
          <w:tab w:val="right" w:leader="dot" w:pos="8777"/>
        </w:tabs>
        <w:ind w:left="210"/>
        <w:jc w:val="left"/>
        <w:rPr>
          <w:rFonts w:ascii="Times New Roman" w:eastAsia="宋体" w:hAnsi="Times New Roman" w:cs="Times New Roman"/>
          <w:szCs w:val="24"/>
        </w:rPr>
      </w:pPr>
      <w:hyperlink w:anchor="_Toc368810867" w:history="1">
        <w:r w:rsidRPr="005E48D0">
          <w:rPr>
            <w:rFonts w:ascii="黑体" w:eastAsia="宋体" w:hAnsi="Times New Roman" w:cs="Times New Roman"/>
            <w:smallCaps/>
            <w:color w:val="0000FF"/>
            <w:kern w:val="0"/>
            <w:sz w:val="20"/>
            <w:szCs w:val="20"/>
            <w:u w:val="single"/>
          </w:rPr>
          <w:t xml:space="preserve">2.1 </w:t>
        </w:r>
        <w:r w:rsidRPr="005E48D0">
          <w:rPr>
            <w:rFonts w:ascii="黑体" w:eastAsia="宋体" w:hAnsi="Times New Roman" w:cs="Times New Roman" w:hint="eastAsia"/>
            <w:smallCaps/>
            <w:color w:val="0000FF"/>
            <w:kern w:val="0"/>
            <w:sz w:val="20"/>
            <w:szCs w:val="20"/>
            <w:u w:val="single"/>
          </w:rPr>
          <w:t>获取战略机会</w:t>
        </w:r>
        <w:r w:rsidRPr="005E48D0">
          <w:rPr>
            <w:rFonts w:ascii="Times New Roman" w:eastAsia="宋体" w:hAnsi="Times New Roman" w:cs="Times New Roman"/>
            <w:smallCaps/>
            <w:sz w:val="20"/>
            <w:szCs w:val="20"/>
          </w:rPr>
          <w:tab/>
        </w:r>
        <w:r w:rsidRPr="005E48D0">
          <w:rPr>
            <w:rFonts w:ascii="Times New Roman" w:eastAsia="宋体" w:hAnsi="Times New Roman" w:cs="Times New Roman"/>
            <w:smallCaps/>
            <w:sz w:val="20"/>
            <w:szCs w:val="20"/>
          </w:rPr>
          <w:fldChar w:fldCharType="begin"/>
        </w:r>
        <w:r w:rsidRPr="005E48D0">
          <w:rPr>
            <w:rFonts w:ascii="Times New Roman" w:eastAsia="宋体" w:hAnsi="Times New Roman" w:cs="Times New Roman"/>
            <w:smallCaps/>
            <w:sz w:val="20"/>
            <w:szCs w:val="20"/>
          </w:rPr>
          <w:instrText xml:space="preserve"> PAGEREF _Toc368810867 \h </w:instrText>
        </w:r>
        <w:r w:rsidRPr="005E48D0">
          <w:rPr>
            <w:rFonts w:ascii="Times New Roman" w:eastAsia="宋体" w:hAnsi="Times New Roman" w:cs="Times New Roman"/>
            <w:smallCaps/>
            <w:sz w:val="20"/>
            <w:szCs w:val="20"/>
          </w:rPr>
        </w:r>
        <w:r w:rsidRPr="005E48D0">
          <w:rPr>
            <w:rFonts w:ascii="Times New Roman" w:eastAsia="宋体" w:hAnsi="Times New Roman" w:cs="Times New Roman"/>
            <w:smallCaps/>
            <w:sz w:val="20"/>
            <w:szCs w:val="20"/>
          </w:rPr>
          <w:fldChar w:fldCharType="separate"/>
        </w:r>
        <w:r w:rsidRPr="005E48D0">
          <w:rPr>
            <w:rFonts w:ascii="Times New Roman" w:eastAsia="宋体" w:hAnsi="Times New Roman" w:cs="Times New Roman"/>
            <w:smallCaps/>
            <w:sz w:val="20"/>
            <w:szCs w:val="20"/>
          </w:rPr>
          <w:t>3</w:t>
        </w:r>
        <w:r w:rsidRPr="005E48D0">
          <w:rPr>
            <w:rFonts w:ascii="Times New Roman" w:eastAsia="宋体" w:hAnsi="Times New Roman" w:cs="Times New Roman"/>
            <w:smallCaps/>
            <w:sz w:val="20"/>
            <w:szCs w:val="20"/>
          </w:rPr>
          <w:fldChar w:fldCharType="end"/>
        </w:r>
      </w:hyperlink>
    </w:p>
    <w:p w:rsidR="000E5766" w:rsidRPr="005E48D0" w:rsidRDefault="000E5766" w:rsidP="000E5766">
      <w:pPr>
        <w:tabs>
          <w:tab w:val="right" w:leader="dot" w:pos="8777"/>
        </w:tabs>
        <w:ind w:left="210"/>
        <w:jc w:val="left"/>
        <w:rPr>
          <w:rFonts w:ascii="Times New Roman" w:eastAsia="宋体" w:hAnsi="Times New Roman" w:cs="Times New Roman"/>
          <w:szCs w:val="24"/>
        </w:rPr>
      </w:pPr>
      <w:hyperlink w:anchor="_Toc368810868" w:history="1">
        <w:r w:rsidRPr="005E48D0">
          <w:rPr>
            <w:rFonts w:ascii="黑体" w:eastAsia="宋体" w:hAnsi="Times New Roman" w:cs="Times New Roman"/>
            <w:smallCaps/>
            <w:color w:val="0000FF"/>
            <w:kern w:val="0"/>
            <w:sz w:val="20"/>
            <w:szCs w:val="20"/>
            <w:u w:val="single"/>
          </w:rPr>
          <w:t xml:space="preserve">2.2 </w:t>
        </w:r>
        <w:r w:rsidRPr="005E48D0">
          <w:rPr>
            <w:rFonts w:ascii="黑体" w:eastAsia="宋体" w:hAnsi="Times New Roman" w:cs="Times New Roman" w:hint="eastAsia"/>
            <w:smallCaps/>
            <w:color w:val="0000FF"/>
            <w:kern w:val="0"/>
            <w:sz w:val="20"/>
            <w:szCs w:val="20"/>
            <w:u w:val="single"/>
          </w:rPr>
          <w:t>发挥协同效应</w:t>
        </w:r>
        <w:r w:rsidRPr="005E48D0">
          <w:rPr>
            <w:rFonts w:ascii="Times New Roman" w:eastAsia="宋体" w:hAnsi="Times New Roman" w:cs="Times New Roman"/>
            <w:smallCaps/>
            <w:sz w:val="20"/>
            <w:szCs w:val="20"/>
          </w:rPr>
          <w:tab/>
        </w:r>
        <w:r w:rsidRPr="005E48D0">
          <w:rPr>
            <w:rFonts w:ascii="Times New Roman" w:eastAsia="宋体" w:hAnsi="Times New Roman" w:cs="Times New Roman"/>
            <w:smallCaps/>
            <w:sz w:val="20"/>
            <w:szCs w:val="20"/>
          </w:rPr>
          <w:fldChar w:fldCharType="begin"/>
        </w:r>
        <w:r w:rsidRPr="005E48D0">
          <w:rPr>
            <w:rFonts w:ascii="Times New Roman" w:eastAsia="宋体" w:hAnsi="Times New Roman" w:cs="Times New Roman"/>
            <w:smallCaps/>
            <w:sz w:val="20"/>
            <w:szCs w:val="20"/>
          </w:rPr>
          <w:instrText xml:space="preserve"> PAGEREF _Toc368810868 \h </w:instrText>
        </w:r>
        <w:r w:rsidRPr="005E48D0">
          <w:rPr>
            <w:rFonts w:ascii="Times New Roman" w:eastAsia="宋体" w:hAnsi="Times New Roman" w:cs="Times New Roman"/>
            <w:smallCaps/>
            <w:sz w:val="20"/>
            <w:szCs w:val="20"/>
          </w:rPr>
        </w:r>
        <w:r w:rsidRPr="005E48D0">
          <w:rPr>
            <w:rFonts w:ascii="Times New Roman" w:eastAsia="宋体" w:hAnsi="Times New Roman" w:cs="Times New Roman"/>
            <w:smallCaps/>
            <w:sz w:val="20"/>
            <w:szCs w:val="20"/>
          </w:rPr>
          <w:fldChar w:fldCharType="separate"/>
        </w:r>
        <w:r w:rsidRPr="005E48D0">
          <w:rPr>
            <w:rFonts w:ascii="Times New Roman" w:eastAsia="宋体" w:hAnsi="Times New Roman" w:cs="Times New Roman"/>
            <w:smallCaps/>
            <w:sz w:val="20"/>
            <w:szCs w:val="20"/>
          </w:rPr>
          <w:t>3</w:t>
        </w:r>
        <w:r w:rsidRPr="005E48D0">
          <w:rPr>
            <w:rFonts w:ascii="Times New Roman" w:eastAsia="宋体" w:hAnsi="Times New Roman" w:cs="Times New Roman"/>
            <w:smallCaps/>
            <w:sz w:val="20"/>
            <w:szCs w:val="20"/>
          </w:rPr>
          <w:fldChar w:fldCharType="end"/>
        </w:r>
      </w:hyperlink>
    </w:p>
    <w:p w:rsidR="000E5766" w:rsidRPr="005E48D0" w:rsidRDefault="000E5766" w:rsidP="000E5766">
      <w:pPr>
        <w:tabs>
          <w:tab w:val="right" w:leader="dot" w:pos="8777"/>
        </w:tabs>
        <w:ind w:left="210"/>
        <w:jc w:val="left"/>
        <w:rPr>
          <w:rFonts w:ascii="Times New Roman" w:eastAsia="宋体" w:hAnsi="Times New Roman" w:cs="Times New Roman"/>
          <w:szCs w:val="24"/>
        </w:rPr>
      </w:pPr>
      <w:hyperlink w:anchor="_Toc368810869" w:history="1">
        <w:r w:rsidRPr="005E48D0">
          <w:rPr>
            <w:rFonts w:ascii="黑体" w:eastAsia="宋体" w:hAnsi="Times New Roman" w:cs="Times New Roman"/>
            <w:smallCaps/>
            <w:color w:val="0000FF"/>
            <w:kern w:val="0"/>
            <w:sz w:val="20"/>
            <w:szCs w:val="20"/>
            <w:u w:val="single"/>
          </w:rPr>
          <w:t xml:space="preserve">2.3 </w:t>
        </w:r>
        <w:r w:rsidRPr="005E48D0">
          <w:rPr>
            <w:rFonts w:ascii="黑体" w:eastAsia="宋体" w:hAnsi="Times New Roman" w:cs="Times New Roman" w:hint="eastAsia"/>
            <w:smallCaps/>
            <w:color w:val="0000FF"/>
            <w:kern w:val="0"/>
            <w:sz w:val="20"/>
            <w:szCs w:val="20"/>
            <w:u w:val="single"/>
          </w:rPr>
          <w:t>提高管理效率</w:t>
        </w:r>
        <w:r w:rsidRPr="005E48D0">
          <w:rPr>
            <w:rFonts w:ascii="Times New Roman" w:eastAsia="宋体" w:hAnsi="Times New Roman" w:cs="Times New Roman"/>
            <w:smallCaps/>
            <w:sz w:val="20"/>
            <w:szCs w:val="20"/>
          </w:rPr>
          <w:tab/>
        </w:r>
        <w:r w:rsidRPr="005E48D0">
          <w:rPr>
            <w:rFonts w:ascii="Times New Roman" w:eastAsia="宋体" w:hAnsi="Times New Roman" w:cs="Times New Roman"/>
            <w:smallCaps/>
            <w:sz w:val="20"/>
            <w:szCs w:val="20"/>
          </w:rPr>
          <w:fldChar w:fldCharType="begin"/>
        </w:r>
        <w:r w:rsidRPr="005E48D0">
          <w:rPr>
            <w:rFonts w:ascii="Times New Roman" w:eastAsia="宋体" w:hAnsi="Times New Roman" w:cs="Times New Roman"/>
            <w:smallCaps/>
            <w:sz w:val="20"/>
            <w:szCs w:val="20"/>
          </w:rPr>
          <w:instrText xml:space="preserve"> PAGEREF _Toc368810869 \h </w:instrText>
        </w:r>
        <w:r w:rsidRPr="005E48D0">
          <w:rPr>
            <w:rFonts w:ascii="Times New Roman" w:eastAsia="宋体" w:hAnsi="Times New Roman" w:cs="Times New Roman"/>
            <w:smallCaps/>
            <w:sz w:val="20"/>
            <w:szCs w:val="20"/>
          </w:rPr>
        </w:r>
        <w:r w:rsidRPr="005E48D0">
          <w:rPr>
            <w:rFonts w:ascii="Times New Roman" w:eastAsia="宋体" w:hAnsi="Times New Roman" w:cs="Times New Roman"/>
            <w:smallCaps/>
            <w:sz w:val="20"/>
            <w:szCs w:val="20"/>
          </w:rPr>
          <w:fldChar w:fldCharType="separate"/>
        </w:r>
        <w:r w:rsidRPr="005E48D0">
          <w:rPr>
            <w:rFonts w:ascii="Times New Roman" w:eastAsia="宋体" w:hAnsi="Times New Roman" w:cs="Times New Roman"/>
            <w:smallCaps/>
            <w:sz w:val="20"/>
            <w:szCs w:val="20"/>
          </w:rPr>
          <w:t>4</w:t>
        </w:r>
        <w:r w:rsidRPr="005E48D0">
          <w:rPr>
            <w:rFonts w:ascii="Times New Roman" w:eastAsia="宋体" w:hAnsi="Times New Roman" w:cs="Times New Roman"/>
            <w:smallCaps/>
            <w:sz w:val="20"/>
            <w:szCs w:val="20"/>
          </w:rPr>
          <w:fldChar w:fldCharType="end"/>
        </w:r>
      </w:hyperlink>
    </w:p>
    <w:p w:rsidR="000E5766" w:rsidRPr="005E48D0" w:rsidRDefault="000E5766" w:rsidP="000E5766">
      <w:pPr>
        <w:tabs>
          <w:tab w:val="right" w:leader="dot" w:pos="8777"/>
        </w:tabs>
        <w:spacing w:before="120" w:after="120"/>
        <w:jc w:val="left"/>
        <w:rPr>
          <w:rFonts w:ascii="Times New Roman" w:eastAsia="宋体" w:hAnsi="Times New Roman" w:cs="Times New Roman"/>
          <w:szCs w:val="24"/>
        </w:rPr>
      </w:pPr>
      <w:hyperlink w:anchor="_Toc368810870" w:history="1">
        <w:r w:rsidRPr="005E48D0">
          <w:rPr>
            <w:rFonts w:ascii="黑体" w:eastAsia="宋体" w:hAnsi="Times New Roman" w:cs="Times New Roman"/>
            <w:b/>
            <w:bCs/>
            <w:caps/>
            <w:color w:val="0000FF"/>
            <w:sz w:val="20"/>
            <w:szCs w:val="20"/>
            <w:u w:val="single"/>
          </w:rPr>
          <w:t xml:space="preserve">3 </w:t>
        </w:r>
        <w:r w:rsidRPr="005E48D0">
          <w:rPr>
            <w:rFonts w:ascii="黑体" w:eastAsia="宋体" w:hAnsi="Times New Roman" w:cs="Times New Roman" w:hint="eastAsia"/>
            <w:b/>
            <w:bCs/>
            <w:caps/>
            <w:color w:val="0000FF"/>
            <w:sz w:val="20"/>
            <w:szCs w:val="20"/>
            <w:u w:val="single"/>
          </w:rPr>
          <w:t>企业并购的成本收益分析</w:t>
        </w:r>
        <w:r w:rsidRPr="005E48D0">
          <w:rPr>
            <w:rFonts w:ascii="Times New Roman" w:eastAsia="宋体" w:hAnsi="Times New Roman" w:cs="Times New Roman"/>
            <w:b/>
            <w:bCs/>
            <w:caps/>
            <w:sz w:val="20"/>
            <w:szCs w:val="20"/>
          </w:rPr>
          <w:tab/>
        </w:r>
        <w:r w:rsidRPr="005E48D0">
          <w:rPr>
            <w:rFonts w:ascii="Times New Roman" w:eastAsia="宋体" w:hAnsi="Times New Roman" w:cs="Times New Roman"/>
            <w:b/>
            <w:bCs/>
            <w:caps/>
            <w:sz w:val="20"/>
            <w:szCs w:val="20"/>
          </w:rPr>
          <w:fldChar w:fldCharType="begin"/>
        </w:r>
        <w:r w:rsidRPr="005E48D0">
          <w:rPr>
            <w:rFonts w:ascii="Times New Roman" w:eastAsia="宋体" w:hAnsi="Times New Roman" w:cs="Times New Roman"/>
            <w:b/>
            <w:bCs/>
            <w:caps/>
            <w:sz w:val="20"/>
            <w:szCs w:val="20"/>
          </w:rPr>
          <w:instrText xml:space="preserve"> PAGEREF _Toc368810870 \h </w:instrText>
        </w:r>
        <w:r w:rsidRPr="005E48D0">
          <w:rPr>
            <w:rFonts w:ascii="Times New Roman" w:eastAsia="宋体" w:hAnsi="Times New Roman" w:cs="Times New Roman"/>
            <w:b/>
            <w:bCs/>
            <w:caps/>
            <w:sz w:val="20"/>
            <w:szCs w:val="20"/>
          </w:rPr>
        </w:r>
        <w:r w:rsidRPr="005E48D0">
          <w:rPr>
            <w:rFonts w:ascii="Times New Roman" w:eastAsia="宋体" w:hAnsi="Times New Roman" w:cs="Times New Roman"/>
            <w:b/>
            <w:bCs/>
            <w:caps/>
            <w:sz w:val="20"/>
            <w:szCs w:val="20"/>
          </w:rPr>
          <w:fldChar w:fldCharType="separate"/>
        </w:r>
        <w:r w:rsidRPr="005E48D0">
          <w:rPr>
            <w:rFonts w:ascii="Times New Roman" w:eastAsia="宋体" w:hAnsi="Times New Roman" w:cs="Times New Roman"/>
            <w:b/>
            <w:bCs/>
            <w:caps/>
            <w:sz w:val="20"/>
            <w:szCs w:val="20"/>
          </w:rPr>
          <w:t>4</w:t>
        </w:r>
        <w:r w:rsidRPr="005E48D0">
          <w:rPr>
            <w:rFonts w:ascii="Times New Roman" w:eastAsia="宋体" w:hAnsi="Times New Roman" w:cs="Times New Roman"/>
            <w:b/>
            <w:bCs/>
            <w:caps/>
            <w:sz w:val="20"/>
            <w:szCs w:val="20"/>
          </w:rPr>
          <w:fldChar w:fldCharType="end"/>
        </w:r>
      </w:hyperlink>
    </w:p>
    <w:p w:rsidR="000E5766" w:rsidRPr="005E48D0" w:rsidRDefault="000E5766" w:rsidP="000E5766">
      <w:pPr>
        <w:tabs>
          <w:tab w:val="right" w:leader="dot" w:pos="8777"/>
        </w:tabs>
        <w:ind w:left="210"/>
        <w:jc w:val="left"/>
        <w:rPr>
          <w:rFonts w:ascii="Times New Roman" w:eastAsia="宋体" w:hAnsi="Times New Roman" w:cs="Times New Roman"/>
          <w:szCs w:val="24"/>
        </w:rPr>
      </w:pPr>
      <w:hyperlink w:anchor="_Toc368810871" w:history="1">
        <w:r w:rsidRPr="005E48D0">
          <w:rPr>
            <w:rFonts w:ascii="黑体" w:eastAsia="宋体" w:hAnsi="Times New Roman" w:cs="Times New Roman"/>
            <w:smallCaps/>
            <w:color w:val="0000FF"/>
            <w:kern w:val="0"/>
            <w:sz w:val="20"/>
            <w:szCs w:val="20"/>
            <w:u w:val="single"/>
          </w:rPr>
          <w:t xml:space="preserve">3.1 </w:t>
        </w:r>
        <w:r w:rsidRPr="005E48D0">
          <w:rPr>
            <w:rFonts w:ascii="黑体" w:eastAsia="宋体" w:hAnsi="Times New Roman" w:cs="Times New Roman" w:hint="eastAsia"/>
            <w:smallCaps/>
            <w:color w:val="0000FF"/>
            <w:kern w:val="0"/>
            <w:sz w:val="20"/>
            <w:szCs w:val="20"/>
            <w:u w:val="single"/>
          </w:rPr>
          <w:t>企业并购的收益分析</w:t>
        </w:r>
        <w:r w:rsidRPr="005E48D0">
          <w:rPr>
            <w:rFonts w:ascii="Times New Roman" w:eastAsia="宋体" w:hAnsi="Times New Roman" w:cs="Times New Roman"/>
            <w:smallCaps/>
            <w:sz w:val="20"/>
            <w:szCs w:val="20"/>
          </w:rPr>
          <w:tab/>
        </w:r>
        <w:r w:rsidRPr="005E48D0">
          <w:rPr>
            <w:rFonts w:ascii="Times New Roman" w:eastAsia="宋体" w:hAnsi="Times New Roman" w:cs="Times New Roman"/>
            <w:smallCaps/>
            <w:sz w:val="20"/>
            <w:szCs w:val="20"/>
          </w:rPr>
          <w:fldChar w:fldCharType="begin"/>
        </w:r>
        <w:r w:rsidRPr="005E48D0">
          <w:rPr>
            <w:rFonts w:ascii="Times New Roman" w:eastAsia="宋体" w:hAnsi="Times New Roman" w:cs="Times New Roman"/>
            <w:smallCaps/>
            <w:sz w:val="20"/>
            <w:szCs w:val="20"/>
          </w:rPr>
          <w:instrText xml:space="preserve"> PAGEREF _Toc368810871 \h </w:instrText>
        </w:r>
        <w:r w:rsidRPr="005E48D0">
          <w:rPr>
            <w:rFonts w:ascii="Times New Roman" w:eastAsia="宋体" w:hAnsi="Times New Roman" w:cs="Times New Roman"/>
            <w:smallCaps/>
            <w:sz w:val="20"/>
            <w:szCs w:val="20"/>
          </w:rPr>
        </w:r>
        <w:r w:rsidRPr="005E48D0">
          <w:rPr>
            <w:rFonts w:ascii="Times New Roman" w:eastAsia="宋体" w:hAnsi="Times New Roman" w:cs="Times New Roman"/>
            <w:smallCaps/>
            <w:sz w:val="20"/>
            <w:szCs w:val="20"/>
          </w:rPr>
          <w:fldChar w:fldCharType="separate"/>
        </w:r>
        <w:r w:rsidRPr="005E48D0">
          <w:rPr>
            <w:rFonts w:ascii="Times New Roman" w:eastAsia="宋体" w:hAnsi="Times New Roman" w:cs="Times New Roman"/>
            <w:smallCaps/>
            <w:sz w:val="20"/>
            <w:szCs w:val="20"/>
          </w:rPr>
          <w:t>5</w:t>
        </w:r>
        <w:r w:rsidRPr="005E48D0">
          <w:rPr>
            <w:rFonts w:ascii="Times New Roman" w:eastAsia="宋体" w:hAnsi="Times New Roman" w:cs="Times New Roman"/>
            <w:smallCaps/>
            <w:sz w:val="20"/>
            <w:szCs w:val="20"/>
          </w:rPr>
          <w:fldChar w:fldCharType="end"/>
        </w:r>
      </w:hyperlink>
    </w:p>
    <w:p w:rsidR="000E5766" w:rsidRPr="005E48D0" w:rsidRDefault="000E5766" w:rsidP="000E5766">
      <w:pPr>
        <w:tabs>
          <w:tab w:val="right" w:leader="dot" w:pos="8777"/>
        </w:tabs>
        <w:ind w:left="210"/>
        <w:jc w:val="left"/>
        <w:rPr>
          <w:rFonts w:ascii="Times New Roman" w:eastAsia="宋体" w:hAnsi="Times New Roman" w:cs="Times New Roman"/>
          <w:szCs w:val="24"/>
        </w:rPr>
      </w:pPr>
      <w:hyperlink w:anchor="_Toc368810874" w:history="1">
        <w:r w:rsidRPr="005E48D0">
          <w:rPr>
            <w:rFonts w:ascii="黑体" w:eastAsia="宋体" w:hAnsi="Times New Roman" w:cs="Times New Roman"/>
            <w:smallCaps/>
            <w:color w:val="0000FF"/>
            <w:kern w:val="0"/>
            <w:sz w:val="20"/>
            <w:szCs w:val="20"/>
            <w:u w:val="single"/>
          </w:rPr>
          <w:t xml:space="preserve">3.2 </w:t>
        </w:r>
        <w:r w:rsidRPr="005E48D0">
          <w:rPr>
            <w:rFonts w:ascii="黑体" w:eastAsia="宋体" w:hAnsi="Times New Roman" w:cs="Times New Roman" w:hint="eastAsia"/>
            <w:smallCaps/>
            <w:color w:val="0000FF"/>
            <w:kern w:val="0"/>
            <w:sz w:val="20"/>
            <w:szCs w:val="20"/>
            <w:u w:val="single"/>
          </w:rPr>
          <w:t>企业并购的成本分析</w:t>
        </w:r>
        <w:r w:rsidRPr="005E48D0">
          <w:rPr>
            <w:rFonts w:ascii="Times New Roman" w:eastAsia="宋体" w:hAnsi="Times New Roman" w:cs="Times New Roman"/>
            <w:smallCaps/>
            <w:sz w:val="20"/>
            <w:szCs w:val="20"/>
          </w:rPr>
          <w:tab/>
        </w:r>
        <w:r w:rsidRPr="005E48D0">
          <w:rPr>
            <w:rFonts w:ascii="Times New Roman" w:eastAsia="宋体" w:hAnsi="Times New Roman" w:cs="Times New Roman"/>
            <w:smallCaps/>
            <w:sz w:val="20"/>
            <w:szCs w:val="20"/>
          </w:rPr>
          <w:fldChar w:fldCharType="begin"/>
        </w:r>
        <w:r w:rsidRPr="005E48D0">
          <w:rPr>
            <w:rFonts w:ascii="Times New Roman" w:eastAsia="宋体" w:hAnsi="Times New Roman" w:cs="Times New Roman"/>
            <w:smallCaps/>
            <w:sz w:val="20"/>
            <w:szCs w:val="20"/>
          </w:rPr>
          <w:instrText xml:space="preserve"> PAGEREF _Toc368810874 \h </w:instrText>
        </w:r>
        <w:r w:rsidRPr="005E48D0">
          <w:rPr>
            <w:rFonts w:ascii="Times New Roman" w:eastAsia="宋体" w:hAnsi="Times New Roman" w:cs="Times New Roman"/>
            <w:smallCaps/>
            <w:sz w:val="20"/>
            <w:szCs w:val="20"/>
          </w:rPr>
        </w:r>
        <w:r w:rsidRPr="005E48D0">
          <w:rPr>
            <w:rFonts w:ascii="Times New Roman" w:eastAsia="宋体" w:hAnsi="Times New Roman" w:cs="Times New Roman"/>
            <w:smallCaps/>
            <w:sz w:val="20"/>
            <w:szCs w:val="20"/>
          </w:rPr>
          <w:fldChar w:fldCharType="separate"/>
        </w:r>
        <w:r w:rsidRPr="005E48D0">
          <w:rPr>
            <w:rFonts w:ascii="Times New Roman" w:eastAsia="宋体" w:hAnsi="Times New Roman" w:cs="Times New Roman"/>
            <w:smallCaps/>
            <w:sz w:val="20"/>
            <w:szCs w:val="20"/>
          </w:rPr>
          <w:t>7</w:t>
        </w:r>
        <w:r w:rsidRPr="005E48D0">
          <w:rPr>
            <w:rFonts w:ascii="Times New Roman" w:eastAsia="宋体" w:hAnsi="Times New Roman" w:cs="Times New Roman"/>
            <w:smallCaps/>
            <w:sz w:val="20"/>
            <w:szCs w:val="20"/>
          </w:rPr>
          <w:fldChar w:fldCharType="end"/>
        </w:r>
      </w:hyperlink>
    </w:p>
    <w:p w:rsidR="000E5766" w:rsidRPr="005E48D0" w:rsidRDefault="000E5766" w:rsidP="000E5766">
      <w:pPr>
        <w:tabs>
          <w:tab w:val="right" w:leader="dot" w:pos="8777"/>
        </w:tabs>
        <w:spacing w:before="120" w:after="120"/>
        <w:jc w:val="left"/>
        <w:rPr>
          <w:rFonts w:ascii="Times New Roman" w:eastAsia="宋体" w:hAnsi="Times New Roman" w:cs="Times New Roman"/>
          <w:szCs w:val="24"/>
        </w:rPr>
      </w:pPr>
      <w:hyperlink w:anchor="_Toc368810878" w:history="1">
        <w:r w:rsidRPr="005E48D0">
          <w:rPr>
            <w:rFonts w:ascii="黑体" w:eastAsia="宋体" w:hAnsi="Times New Roman" w:cs="Times New Roman"/>
            <w:b/>
            <w:bCs/>
            <w:caps/>
            <w:color w:val="0000FF"/>
            <w:sz w:val="20"/>
            <w:szCs w:val="20"/>
            <w:u w:val="single"/>
          </w:rPr>
          <w:t xml:space="preserve">4 </w:t>
        </w:r>
        <w:r w:rsidRPr="005E48D0">
          <w:rPr>
            <w:rFonts w:ascii="黑体" w:eastAsia="宋体" w:hAnsi="Times New Roman" w:cs="Times New Roman" w:hint="eastAsia"/>
            <w:b/>
            <w:bCs/>
            <w:caps/>
            <w:color w:val="0000FF"/>
            <w:sz w:val="20"/>
            <w:szCs w:val="20"/>
            <w:u w:val="single"/>
          </w:rPr>
          <w:t>并购融资与企业价值增值</w:t>
        </w:r>
        <w:r w:rsidRPr="005E48D0">
          <w:rPr>
            <w:rFonts w:ascii="Times New Roman" w:eastAsia="宋体" w:hAnsi="Times New Roman" w:cs="Times New Roman"/>
            <w:b/>
            <w:bCs/>
            <w:caps/>
            <w:sz w:val="20"/>
            <w:szCs w:val="20"/>
          </w:rPr>
          <w:tab/>
        </w:r>
        <w:r w:rsidRPr="005E48D0">
          <w:rPr>
            <w:rFonts w:ascii="Times New Roman" w:eastAsia="宋体" w:hAnsi="Times New Roman" w:cs="Times New Roman"/>
            <w:b/>
            <w:bCs/>
            <w:caps/>
            <w:sz w:val="20"/>
            <w:szCs w:val="20"/>
          </w:rPr>
          <w:fldChar w:fldCharType="begin"/>
        </w:r>
        <w:r w:rsidRPr="005E48D0">
          <w:rPr>
            <w:rFonts w:ascii="Times New Roman" w:eastAsia="宋体" w:hAnsi="Times New Roman" w:cs="Times New Roman"/>
            <w:b/>
            <w:bCs/>
            <w:caps/>
            <w:sz w:val="20"/>
            <w:szCs w:val="20"/>
          </w:rPr>
          <w:instrText xml:space="preserve"> PAGEREF _Toc368810878 \h </w:instrText>
        </w:r>
        <w:r w:rsidRPr="005E48D0">
          <w:rPr>
            <w:rFonts w:ascii="Times New Roman" w:eastAsia="宋体" w:hAnsi="Times New Roman" w:cs="Times New Roman"/>
            <w:b/>
            <w:bCs/>
            <w:caps/>
            <w:sz w:val="20"/>
            <w:szCs w:val="20"/>
          </w:rPr>
        </w:r>
        <w:r w:rsidRPr="005E48D0">
          <w:rPr>
            <w:rFonts w:ascii="Times New Roman" w:eastAsia="宋体" w:hAnsi="Times New Roman" w:cs="Times New Roman"/>
            <w:b/>
            <w:bCs/>
            <w:caps/>
            <w:sz w:val="20"/>
            <w:szCs w:val="20"/>
          </w:rPr>
          <w:fldChar w:fldCharType="separate"/>
        </w:r>
        <w:r w:rsidRPr="005E48D0">
          <w:rPr>
            <w:rFonts w:ascii="Times New Roman" w:eastAsia="宋体" w:hAnsi="Times New Roman" w:cs="Times New Roman"/>
            <w:b/>
            <w:bCs/>
            <w:caps/>
            <w:sz w:val="20"/>
            <w:szCs w:val="20"/>
          </w:rPr>
          <w:t>8</w:t>
        </w:r>
        <w:r w:rsidRPr="005E48D0">
          <w:rPr>
            <w:rFonts w:ascii="Times New Roman" w:eastAsia="宋体" w:hAnsi="Times New Roman" w:cs="Times New Roman"/>
            <w:b/>
            <w:bCs/>
            <w:caps/>
            <w:sz w:val="20"/>
            <w:szCs w:val="20"/>
          </w:rPr>
          <w:fldChar w:fldCharType="end"/>
        </w:r>
      </w:hyperlink>
    </w:p>
    <w:p w:rsidR="000E5766" w:rsidRPr="005E48D0" w:rsidRDefault="000E5766" w:rsidP="000E5766">
      <w:pPr>
        <w:tabs>
          <w:tab w:val="right" w:leader="dot" w:pos="8777"/>
        </w:tabs>
        <w:ind w:left="210"/>
        <w:jc w:val="left"/>
        <w:rPr>
          <w:rFonts w:ascii="Times New Roman" w:eastAsia="宋体" w:hAnsi="Times New Roman" w:cs="Times New Roman"/>
          <w:szCs w:val="24"/>
        </w:rPr>
      </w:pPr>
      <w:hyperlink w:anchor="_Toc368810879" w:history="1">
        <w:r w:rsidRPr="005E48D0">
          <w:rPr>
            <w:rFonts w:ascii="黑体" w:eastAsia="宋体" w:hAnsi="Times New Roman" w:cs="Times New Roman"/>
            <w:smallCaps/>
            <w:color w:val="0000FF"/>
            <w:kern w:val="0"/>
            <w:sz w:val="20"/>
            <w:szCs w:val="20"/>
            <w:u w:val="single"/>
          </w:rPr>
          <w:t xml:space="preserve">4.1 </w:t>
        </w:r>
        <w:r w:rsidRPr="005E48D0">
          <w:rPr>
            <w:rFonts w:ascii="黑体" w:eastAsia="宋体" w:hAnsi="Times New Roman" w:cs="Times New Roman" w:hint="eastAsia"/>
            <w:smallCaps/>
            <w:color w:val="0000FF"/>
            <w:kern w:val="0"/>
            <w:sz w:val="20"/>
            <w:szCs w:val="20"/>
            <w:u w:val="single"/>
          </w:rPr>
          <w:t>并购融资方式</w:t>
        </w:r>
        <w:r w:rsidRPr="005E48D0">
          <w:rPr>
            <w:rFonts w:ascii="Times New Roman" w:eastAsia="宋体" w:hAnsi="Times New Roman" w:cs="Times New Roman"/>
            <w:smallCaps/>
            <w:sz w:val="20"/>
            <w:szCs w:val="20"/>
          </w:rPr>
          <w:tab/>
        </w:r>
        <w:r w:rsidRPr="005E48D0">
          <w:rPr>
            <w:rFonts w:ascii="Times New Roman" w:eastAsia="宋体" w:hAnsi="Times New Roman" w:cs="Times New Roman"/>
            <w:smallCaps/>
            <w:sz w:val="20"/>
            <w:szCs w:val="20"/>
          </w:rPr>
          <w:fldChar w:fldCharType="begin"/>
        </w:r>
        <w:r w:rsidRPr="005E48D0">
          <w:rPr>
            <w:rFonts w:ascii="Times New Roman" w:eastAsia="宋体" w:hAnsi="Times New Roman" w:cs="Times New Roman"/>
            <w:smallCaps/>
            <w:sz w:val="20"/>
            <w:szCs w:val="20"/>
          </w:rPr>
          <w:instrText xml:space="preserve"> PAGEREF _Toc368810879 \h </w:instrText>
        </w:r>
        <w:r w:rsidRPr="005E48D0">
          <w:rPr>
            <w:rFonts w:ascii="Times New Roman" w:eastAsia="宋体" w:hAnsi="Times New Roman" w:cs="Times New Roman"/>
            <w:smallCaps/>
            <w:sz w:val="20"/>
            <w:szCs w:val="20"/>
          </w:rPr>
        </w:r>
        <w:r w:rsidRPr="005E48D0">
          <w:rPr>
            <w:rFonts w:ascii="Times New Roman" w:eastAsia="宋体" w:hAnsi="Times New Roman" w:cs="Times New Roman"/>
            <w:smallCaps/>
            <w:sz w:val="20"/>
            <w:szCs w:val="20"/>
          </w:rPr>
          <w:fldChar w:fldCharType="separate"/>
        </w:r>
        <w:r w:rsidRPr="005E48D0">
          <w:rPr>
            <w:rFonts w:ascii="Times New Roman" w:eastAsia="宋体" w:hAnsi="Times New Roman" w:cs="Times New Roman"/>
            <w:smallCaps/>
            <w:sz w:val="20"/>
            <w:szCs w:val="20"/>
          </w:rPr>
          <w:t>8</w:t>
        </w:r>
        <w:r w:rsidRPr="005E48D0">
          <w:rPr>
            <w:rFonts w:ascii="Times New Roman" w:eastAsia="宋体" w:hAnsi="Times New Roman" w:cs="Times New Roman"/>
            <w:smallCaps/>
            <w:sz w:val="20"/>
            <w:szCs w:val="20"/>
          </w:rPr>
          <w:fldChar w:fldCharType="end"/>
        </w:r>
      </w:hyperlink>
    </w:p>
    <w:p w:rsidR="000E5766" w:rsidRPr="005E48D0" w:rsidRDefault="000E5766" w:rsidP="000E5766">
      <w:pPr>
        <w:tabs>
          <w:tab w:val="right" w:leader="dot" w:pos="8777"/>
        </w:tabs>
        <w:ind w:left="210"/>
        <w:jc w:val="left"/>
        <w:rPr>
          <w:rFonts w:ascii="Times New Roman" w:eastAsia="宋体" w:hAnsi="Times New Roman" w:cs="Times New Roman"/>
          <w:szCs w:val="24"/>
        </w:rPr>
      </w:pPr>
      <w:hyperlink w:anchor="_Toc368810880" w:history="1">
        <w:r w:rsidRPr="005E48D0">
          <w:rPr>
            <w:rFonts w:ascii="黑体" w:eastAsia="宋体" w:hAnsi="Times New Roman" w:cs="Times New Roman"/>
            <w:smallCaps/>
            <w:color w:val="0000FF"/>
            <w:kern w:val="0"/>
            <w:sz w:val="20"/>
            <w:szCs w:val="20"/>
            <w:u w:val="single"/>
          </w:rPr>
          <w:t xml:space="preserve">4.2 </w:t>
        </w:r>
        <w:r w:rsidRPr="005E48D0">
          <w:rPr>
            <w:rFonts w:ascii="黑体" w:eastAsia="宋体" w:hAnsi="Times New Roman" w:cs="Times New Roman" w:hint="eastAsia"/>
            <w:smallCaps/>
            <w:color w:val="0000FF"/>
            <w:kern w:val="0"/>
            <w:sz w:val="20"/>
            <w:szCs w:val="20"/>
            <w:u w:val="single"/>
          </w:rPr>
          <w:t>企业并购融资选择</w:t>
        </w:r>
        <w:r w:rsidRPr="005E48D0">
          <w:rPr>
            <w:rFonts w:ascii="Times New Roman" w:eastAsia="宋体" w:hAnsi="Times New Roman" w:cs="Times New Roman"/>
            <w:smallCaps/>
            <w:sz w:val="20"/>
            <w:szCs w:val="20"/>
          </w:rPr>
          <w:tab/>
        </w:r>
        <w:r w:rsidRPr="005E48D0">
          <w:rPr>
            <w:rFonts w:ascii="Times New Roman" w:eastAsia="宋体" w:hAnsi="Times New Roman" w:cs="Times New Roman"/>
            <w:smallCaps/>
            <w:sz w:val="20"/>
            <w:szCs w:val="20"/>
          </w:rPr>
          <w:fldChar w:fldCharType="begin"/>
        </w:r>
        <w:r w:rsidRPr="005E48D0">
          <w:rPr>
            <w:rFonts w:ascii="Times New Roman" w:eastAsia="宋体" w:hAnsi="Times New Roman" w:cs="Times New Roman"/>
            <w:smallCaps/>
            <w:sz w:val="20"/>
            <w:szCs w:val="20"/>
          </w:rPr>
          <w:instrText xml:space="preserve"> PAGEREF _Toc368810880 \h </w:instrText>
        </w:r>
        <w:r w:rsidRPr="005E48D0">
          <w:rPr>
            <w:rFonts w:ascii="Times New Roman" w:eastAsia="宋体" w:hAnsi="Times New Roman" w:cs="Times New Roman"/>
            <w:smallCaps/>
            <w:sz w:val="20"/>
            <w:szCs w:val="20"/>
          </w:rPr>
        </w:r>
        <w:r w:rsidRPr="005E48D0">
          <w:rPr>
            <w:rFonts w:ascii="Times New Roman" w:eastAsia="宋体" w:hAnsi="Times New Roman" w:cs="Times New Roman"/>
            <w:smallCaps/>
            <w:sz w:val="20"/>
            <w:szCs w:val="20"/>
          </w:rPr>
          <w:fldChar w:fldCharType="separate"/>
        </w:r>
        <w:r w:rsidRPr="005E48D0">
          <w:rPr>
            <w:rFonts w:ascii="Times New Roman" w:eastAsia="宋体" w:hAnsi="Times New Roman" w:cs="Times New Roman"/>
            <w:smallCaps/>
            <w:sz w:val="20"/>
            <w:szCs w:val="20"/>
          </w:rPr>
          <w:t>9</w:t>
        </w:r>
        <w:r w:rsidRPr="005E48D0">
          <w:rPr>
            <w:rFonts w:ascii="Times New Roman" w:eastAsia="宋体" w:hAnsi="Times New Roman" w:cs="Times New Roman"/>
            <w:smallCaps/>
            <w:sz w:val="20"/>
            <w:szCs w:val="20"/>
          </w:rPr>
          <w:fldChar w:fldCharType="end"/>
        </w:r>
      </w:hyperlink>
    </w:p>
    <w:p w:rsidR="000E5766" w:rsidRPr="005E48D0" w:rsidRDefault="000E5766" w:rsidP="000E5766">
      <w:pPr>
        <w:tabs>
          <w:tab w:val="right" w:leader="dot" w:pos="8777"/>
        </w:tabs>
        <w:spacing w:before="120" w:after="120"/>
        <w:jc w:val="left"/>
        <w:rPr>
          <w:rFonts w:ascii="Times New Roman" w:eastAsia="宋体" w:hAnsi="Times New Roman" w:cs="Times New Roman"/>
          <w:szCs w:val="24"/>
        </w:rPr>
      </w:pPr>
      <w:hyperlink w:anchor="_Toc368810881" w:history="1">
        <w:r w:rsidRPr="005E48D0">
          <w:rPr>
            <w:rFonts w:ascii="黑体" w:eastAsia="宋体" w:hAnsi="Times New Roman" w:cs="Times New Roman" w:hint="eastAsia"/>
            <w:b/>
            <w:bCs/>
            <w:caps/>
            <w:color w:val="0000FF"/>
            <w:sz w:val="20"/>
            <w:szCs w:val="20"/>
            <w:u w:val="single"/>
          </w:rPr>
          <w:t>结论</w:t>
        </w:r>
        <w:r w:rsidRPr="005E48D0">
          <w:rPr>
            <w:rFonts w:ascii="Times New Roman" w:eastAsia="宋体" w:hAnsi="Times New Roman" w:cs="Times New Roman"/>
            <w:b/>
            <w:bCs/>
            <w:caps/>
            <w:sz w:val="20"/>
            <w:szCs w:val="20"/>
          </w:rPr>
          <w:tab/>
        </w:r>
        <w:r w:rsidRPr="005E48D0">
          <w:rPr>
            <w:rFonts w:ascii="Times New Roman" w:eastAsia="宋体" w:hAnsi="Times New Roman" w:cs="Times New Roman"/>
            <w:b/>
            <w:bCs/>
            <w:caps/>
            <w:sz w:val="20"/>
            <w:szCs w:val="20"/>
          </w:rPr>
          <w:fldChar w:fldCharType="begin"/>
        </w:r>
        <w:r w:rsidRPr="005E48D0">
          <w:rPr>
            <w:rFonts w:ascii="Times New Roman" w:eastAsia="宋体" w:hAnsi="Times New Roman" w:cs="Times New Roman"/>
            <w:b/>
            <w:bCs/>
            <w:caps/>
            <w:sz w:val="20"/>
            <w:szCs w:val="20"/>
          </w:rPr>
          <w:instrText xml:space="preserve"> PAGEREF _Toc368810881 \h </w:instrText>
        </w:r>
        <w:r w:rsidRPr="005E48D0">
          <w:rPr>
            <w:rFonts w:ascii="Times New Roman" w:eastAsia="宋体" w:hAnsi="Times New Roman" w:cs="Times New Roman"/>
            <w:b/>
            <w:bCs/>
            <w:caps/>
            <w:sz w:val="20"/>
            <w:szCs w:val="20"/>
          </w:rPr>
        </w:r>
        <w:r w:rsidRPr="005E48D0">
          <w:rPr>
            <w:rFonts w:ascii="Times New Roman" w:eastAsia="宋体" w:hAnsi="Times New Roman" w:cs="Times New Roman"/>
            <w:b/>
            <w:bCs/>
            <w:caps/>
            <w:sz w:val="20"/>
            <w:szCs w:val="20"/>
          </w:rPr>
          <w:fldChar w:fldCharType="separate"/>
        </w:r>
        <w:r w:rsidRPr="005E48D0">
          <w:rPr>
            <w:rFonts w:ascii="Times New Roman" w:eastAsia="宋体" w:hAnsi="Times New Roman" w:cs="Times New Roman"/>
            <w:b/>
            <w:bCs/>
            <w:caps/>
            <w:sz w:val="20"/>
            <w:szCs w:val="20"/>
          </w:rPr>
          <w:t>10</w:t>
        </w:r>
        <w:r w:rsidRPr="005E48D0">
          <w:rPr>
            <w:rFonts w:ascii="Times New Roman" w:eastAsia="宋体" w:hAnsi="Times New Roman" w:cs="Times New Roman"/>
            <w:b/>
            <w:bCs/>
            <w:caps/>
            <w:sz w:val="20"/>
            <w:szCs w:val="20"/>
          </w:rPr>
          <w:fldChar w:fldCharType="end"/>
        </w:r>
      </w:hyperlink>
    </w:p>
    <w:p w:rsidR="000E5766" w:rsidRPr="005E48D0" w:rsidRDefault="000E5766" w:rsidP="000E5766">
      <w:pPr>
        <w:tabs>
          <w:tab w:val="right" w:leader="dot" w:pos="8777"/>
        </w:tabs>
        <w:spacing w:before="120" w:after="120"/>
        <w:jc w:val="left"/>
        <w:rPr>
          <w:rFonts w:ascii="Times New Roman" w:eastAsia="宋体" w:hAnsi="Times New Roman" w:cs="Times New Roman"/>
          <w:szCs w:val="24"/>
        </w:rPr>
      </w:pPr>
      <w:hyperlink w:anchor="_Toc368810882" w:history="1">
        <w:r w:rsidRPr="005E48D0">
          <w:rPr>
            <w:rFonts w:ascii="黑体" w:eastAsia="宋体" w:hAnsi="Times New Roman" w:cs="Times New Roman" w:hint="eastAsia"/>
            <w:b/>
            <w:bCs/>
            <w:caps/>
            <w:color w:val="0000FF"/>
            <w:sz w:val="20"/>
            <w:szCs w:val="20"/>
            <w:u w:val="single"/>
          </w:rPr>
          <w:t>参考文献</w:t>
        </w:r>
        <w:r w:rsidRPr="005E48D0">
          <w:rPr>
            <w:rFonts w:ascii="Times New Roman" w:eastAsia="宋体" w:hAnsi="Times New Roman" w:cs="Times New Roman"/>
            <w:b/>
            <w:bCs/>
            <w:caps/>
            <w:sz w:val="20"/>
            <w:szCs w:val="20"/>
          </w:rPr>
          <w:tab/>
        </w:r>
        <w:r w:rsidRPr="005E48D0">
          <w:rPr>
            <w:rFonts w:ascii="Times New Roman" w:eastAsia="宋体" w:hAnsi="Times New Roman" w:cs="Times New Roman"/>
            <w:b/>
            <w:bCs/>
            <w:caps/>
            <w:sz w:val="20"/>
            <w:szCs w:val="20"/>
          </w:rPr>
          <w:fldChar w:fldCharType="begin"/>
        </w:r>
        <w:r w:rsidRPr="005E48D0">
          <w:rPr>
            <w:rFonts w:ascii="Times New Roman" w:eastAsia="宋体" w:hAnsi="Times New Roman" w:cs="Times New Roman"/>
            <w:b/>
            <w:bCs/>
            <w:caps/>
            <w:sz w:val="20"/>
            <w:szCs w:val="20"/>
          </w:rPr>
          <w:instrText xml:space="preserve"> PAGEREF _Toc368810882 \h </w:instrText>
        </w:r>
        <w:r w:rsidRPr="005E48D0">
          <w:rPr>
            <w:rFonts w:ascii="Times New Roman" w:eastAsia="宋体" w:hAnsi="Times New Roman" w:cs="Times New Roman"/>
            <w:b/>
            <w:bCs/>
            <w:caps/>
            <w:sz w:val="20"/>
            <w:szCs w:val="20"/>
          </w:rPr>
        </w:r>
        <w:r w:rsidRPr="005E48D0">
          <w:rPr>
            <w:rFonts w:ascii="Times New Roman" w:eastAsia="宋体" w:hAnsi="Times New Roman" w:cs="Times New Roman"/>
            <w:b/>
            <w:bCs/>
            <w:caps/>
            <w:sz w:val="20"/>
            <w:szCs w:val="20"/>
          </w:rPr>
          <w:fldChar w:fldCharType="separate"/>
        </w:r>
        <w:r w:rsidRPr="005E48D0">
          <w:rPr>
            <w:rFonts w:ascii="Times New Roman" w:eastAsia="宋体" w:hAnsi="Times New Roman" w:cs="Times New Roman"/>
            <w:b/>
            <w:bCs/>
            <w:caps/>
            <w:sz w:val="20"/>
            <w:szCs w:val="20"/>
          </w:rPr>
          <w:t>11</w:t>
        </w:r>
        <w:r w:rsidRPr="005E48D0">
          <w:rPr>
            <w:rFonts w:ascii="Times New Roman" w:eastAsia="宋体" w:hAnsi="Times New Roman" w:cs="Times New Roman"/>
            <w:b/>
            <w:bCs/>
            <w:caps/>
            <w:sz w:val="20"/>
            <w:szCs w:val="20"/>
          </w:rPr>
          <w:fldChar w:fldCharType="end"/>
        </w:r>
      </w:hyperlink>
    </w:p>
    <w:p w:rsidR="000E5766" w:rsidRPr="005E48D0" w:rsidRDefault="000E5766" w:rsidP="000E5766">
      <w:pPr>
        <w:jc w:val="center"/>
        <w:rPr>
          <w:rFonts w:ascii="黑体" w:eastAsia="黑体" w:hAnsi="Times New Roman" w:cs="Times New Roman"/>
          <w:sz w:val="30"/>
          <w:szCs w:val="30"/>
        </w:rPr>
        <w:sectPr w:rsidR="000E5766" w:rsidRPr="005E48D0">
          <w:headerReference w:type="default" r:id="rId10"/>
          <w:footerReference w:type="default" r:id="rId11"/>
          <w:headerReference w:type="first" r:id="rId12"/>
          <w:footerReference w:type="first" r:id="rId13"/>
          <w:pgSz w:w="11906" w:h="16838"/>
          <w:pgMar w:top="1985" w:right="1134" w:bottom="1418" w:left="1985" w:header="851" w:footer="992" w:gutter="0"/>
          <w:cols w:space="720"/>
          <w:titlePg/>
          <w:docGrid w:type="linesAndChars" w:linePitch="353" w:charSpace="4349"/>
        </w:sectPr>
      </w:pPr>
      <w:r w:rsidRPr="005E48D0">
        <w:rPr>
          <w:rFonts w:ascii="黑体" w:eastAsia="黑体" w:hAnsi="Times New Roman" w:cs="Times New Roman"/>
          <w:sz w:val="30"/>
          <w:szCs w:val="30"/>
        </w:rPr>
        <w:fldChar w:fldCharType="end"/>
      </w:r>
    </w:p>
    <w:p w:rsidR="000E5766" w:rsidRPr="005E48D0" w:rsidRDefault="000E5766" w:rsidP="000E5766">
      <w:pPr>
        <w:keepNext/>
        <w:keepLines/>
        <w:widowControl/>
        <w:tabs>
          <w:tab w:val="left" w:pos="377"/>
        </w:tabs>
        <w:spacing w:after="220" w:line="360" w:lineRule="auto"/>
        <w:jc w:val="center"/>
        <w:outlineLvl w:val="0"/>
        <w:rPr>
          <w:rFonts w:ascii="黑体" w:eastAsia="黑体" w:hAnsi="黑体" w:cs="Times New Roman"/>
          <w:kern w:val="44"/>
          <w:sz w:val="32"/>
          <w:szCs w:val="44"/>
        </w:rPr>
      </w:pPr>
      <w:r w:rsidRPr="005E48D0">
        <w:rPr>
          <w:rFonts w:ascii="黑体" w:eastAsia="黑体" w:hAnsi="Times New Roman" w:cs="Times New Roman"/>
          <w:bCs/>
          <w:kern w:val="44"/>
          <w:sz w:val="30"/>
          <w:szCs w:val="30"/>
        </w:rPr>
        <w:lastRenderedPageBreak/>
        <w:fldChar w:fldCharType="begin"/>
      </w:r>
      <w:r w:rsidRPr="005E48D0">
        <w:rPr>
          <w:rFonts w:ascii="黑体" w:eastAsia="黑体" w:hAnsi="Times New Roman" w:cs="Times New Roman"/>
          <w:bCs/>
          <w:kern w:val="44"/>
          <w:sz w:val="30"/>
          <w:szCs w:val="30"/>
        </w:rPr>
        <w:instrText xml:space="preserve"> TOC \o "1-3" \h \z \u </w:instrText>
      </w:r>
      <w:r w:rsidRPr="005E48D0">
        <w:rPr>
          <w:rFonts w:ascii="黑体" w:eastAsia="黑体" w:hAnsi="Times New Roman" w:cs="Times New Roman"/>
          <w:bCs/>
          <w:kern w:val="44"/>
          <w:sz w:val="30"/>
          <w:szCs w:val="30"/>
        </w:rPr>
        <w:fldChar w:fldCharType="end"/>
      </w:r>
      <w:r w:rsidRPr="005E48D0">
        <w:rPr>
          <w:rFonts w:ascii="黑体" w:eastAsia="黑体" w:hAnsi="Times New Roman" w:cs="Times New Roman"/>
          <w:bCs/>
          <w:kern w:val="44"/>
          <w:sz w:val="30"/>
          <w:szCs w:val="30"/>
        </w:rPr>
        <w:fldChar w:fldCharType="begin"/>
      </w:r>
      <w:r w:rsidRPr="005E48D0">
        <w:rPr>
          <w:rFonts w:ascii="黑体" w:eastAsia="黑体" w:hAnsi="Times New Roman" w:cs="Times New Roman"/>
          <w:bCs/>
          <w:kern w:val="44"/>
          <w:sz w:val="30"/>
          <w:szCs w:val="30"/>
        </w:rPr>
        <w:instrText xml:space="preserve"> </w:instrText>
      </w:r>
      <w:r w:rsidRPr="005E48D0">
        <w:rPr>
          <w:rFonts w:ascii="黑体" w:eastAsia="黑体" w:hAnsi="Times New Roman" w:cs="Times New Roman" w:hint="eastAsia"/>
          <w:bCs/>
          <w:kern w:val="44"/>
          <w:sz w:val="30"/>
          <w:szCs w:val="30"/>
        </w:rPr>
        <w:instrText>TOC \o "1-3" \h \z \u</w:instrText>
      </w:r>
      <w:r w:rsidRPr="005E48D0">
        <w:rPr>
          <w:rFonts w:ascii="黑体" w:eastAsia="黑体" w:hAnsi="Times New Roman" w:cs="Times New Roman"/>
          <w:bCs/>
          <w:kern w:val="44"/>
          <w:sz w:val="30"/>
          <w:szCs w:val="30"/>
        </w:rPr>
        <w:instrText xml:space="preserve"> </w:instrText>
      </w:r>
      <w:r w:rsidRPr="005E48D0">
        <w:rPr>
          <w:rFonts w:ascii="黑体" w:eastAsia="黑体" w:hAnsi="Times New Roman" w:cs="Times New Roman"/>
          <w:bCs/>
          <w:kern w:val="44"/>
          <w:sz w:val="30"/>
          <w:szCs w:val="30"/>
        </w:rPr>
        <w:fldChar w:fldCharType="end"/>
      </w:r>
      <w:bookmarkStart w:id="1" w:name="_Toc354561212"/>
      <w:bookmarkStart w:id="2" w:name="_Toc354561439"/>
      <w:bookmarkStart w:id="3" w:name="_Toc354561664"/>
      <w:bookmarkStart w:id="4" w:name="_Toc354818635"/>
      <w:bookmarkStart w:id="5" w:name="_Toc354820175"/>
      <w:bookmarkStart w:id="6" w:name="_Toc354820727"/>
      <w:bookmarkStart w:id="7" w:name="_Toc354821048"/>
      <w:bookmarkStart w:id="8" w:name="_Toc354821124"/>
      <w:bookmarkStart w:id="9" w:name="_Toc354821125"/>
      <w:bookmarkStart w:id="10" w:name="_Toc354821157"/>
      <w:bookmarkStart w:id="11" w:name="_Toc368756202"/>
      <w:bookmarkStart w:id="12" w:name="_Toc368807056"/>
      <w:bookmarkStart w:id="13" w:name="_Toc368810858"/>
      <w:r w:rsidRPr="005E48D0">
        <w:rPr>
          <w:rFonts w:ascii="黑体" w:eastAsia="黑体" w:hAnsi="Times New Roman" w:cs="Times New Roman" w:hint="eastAsia"/>
          <w:bCs/>
          <w:kern w:val="44"/>
          <w:sz w:val="30"/>
          <w:szCs w:val="30"/>
        </w:rPr>
        <w:t>摘要</w:t>
      </w:r>
      <w:bookmarkEnd w:id="0"/>
      <w:bookmarkEnd w:id="1"/>
      <w:bookmarkEnd w:id="2"/>
      <w:bookmarkEnd w:id="3"/>
      <w:bookmarkEnd w:id="4"/>
      <w:bookmarkEnd w:id="5"/>
      <w:bookmarkEnd w:id="6"/>
      <w:bookmarkEnd w:id="7"/>
      <w:bookmarkEnd w:id="8"/>
      <w:bookmarkEnd w:id="9"/>
      <w:bookmarkEnd w:id="10"/>
      <w:bookmarkEnd w:id="11"/>
      <w:bookmarkEnd w:id="12"/>
      <w:bookmarkEnd w:id="13"/>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随着市场经济的不断发展，企业并购愈演愈烈，交易数量和规模都呈现急剧上升的趋势。企业越来越重视利用并购这一手段来拓展经营，实现生产和资本的集中，达到企业价值增值的目的。……</w:t>
      </w:r>
      <w:proofErr w:type="gramStart"/>
      <w:r w:rsidRPr="005E48D0">
        <w:rPr>
          <w:rFonts w:ascii="宋体" w:eastAsia="宋体" w:hAnsi="宋体" w:cs="Times New Roman" w:hint="eastAsia"/>
          <w:kern w:val="0"/>
          <w:szCs w:val="21"/>
        </w:rPr>
        <w:t>……………………………………</w:t>
      </w:r>
      <w:proofErr w:type="gramEnd"/>
    </w:p>
    <w:p w:rsidR="000E5766" w:rsidRPr="005E48D0" w:rsidRDefault="000E5766" w:rsidP="000E5766">
      <w:pPr>
        <w:widowControl/>
        <w:tabs>
          <w:tab w:val="left" w:pos="377"/>
        </w:tabs>
        <w:spacing w:line="360" w:lineRule="auto"/>
        <w:ind w:firstLineChars="200" w:firstLine="420"/>
        <w:rPr>
          <w:rFonts w:ascii="宋体" w:eastAsia="宋体" w:hAnsi="宋体" w:cs="Times New Roman"/>
          <w:szCs w:val="24"/>
        </w:rPr>
      </w:pPr>
    </w:p>
    <w:p w:rsidR="000E5766" w:rsidRPr="005E48D0" w:rsidRDefault="000E5766" w:rsidP="000E5766">
      <w:pPr>
        <w:widowControl/>
        <w:tabs>
          <w:tab w:val="left" w:pos="377"/>
        </w:tabs>
        <w:spacing w:line="360" w:lineRule="auto"/>
        <w:rPr>
          <w:rFonts w:ascii="宋体" w:eastAsia="宋体" w:hAnsi="宋体" w:cs="Times New Roman"/>
          <w:kern w:val="0"/>
          <w:szCs w:val="21"/>
        </w:rPr>
      </w:pPr>
      <w:r w:rsidRPr="005E48D0">
        <w:rPr>
          <w:rFonts w:ascii="黑体" w:eastAsia="黑体" w:hAnsi="宋体" w:cs="Times New Roman" w:hint="eastAsia"/>
          <w:b/>
          <w:szCs w:val="24"/>
        </w:rPr>
        <w:t>关键词：并购；价值增值；成本效益；融资</w:t>
      </w:r>
    </w:p>
    <w:p w:rsidR="000E5766" w:rsidRPr="005E48D0" w:rsidRDefault="000E5766" w:rsidP="000E5766">
      <w:pPr>
        <w:rPr>
          <w:rFonts w:ascii="Times New Roman" w:eastAsia="宋体" w:hAnsi="Times New Roman" w:cs="Times New Roman"/>
          <w:color w:val="FF0000"/>
          <w:szCs w:val="24"/>
        </w:rPr>
      </w:pPr>
    </w:p>
    <w:p w:rsidR="000E5766" w:rsidRPr="005E48D0" w:rsidRDefault="000E5766" w:rsidP="000E5766">
      <w:pPr>
        <w:rPr>
          <w:rFonts w:ascii="Times New Roman" w:eastAsia="宋体" w:hAnsi="Times New Roman" w:cs="Times New Roman"/>
          <w:color w:val="FF0000"/>
          <w:szCs w:val="24"/>
        </w:rPr>
        <w:sectPr w:rsidR="000E5766" w:rsidRPr="005E48D0">
          <w:headerReference w:type="default" r:id="rId14"/>
          <w:footerReference w:type="default" r:id="rId15"/>
          <w:headerReference w:type="first" r:id="rId16"/>
          <w:footerReference w:type="first" r:id="rId17"/>
          <w:pgSz w:w="11906" w:h="16838"/>
          <w:pgMar w:top="1985" w:right="1134" w:bottom="1418" w:left="1985" w:header="851" w:footer="992" w:gutter="0"/>
          <w:pgNumType w:start="1"/>
          <w:cols w:space="720"/>
          <w:docGrid w:linePitch="353" w:charSpace="4349"/>
        </w:sectPr>
      </w:pPr>
    </w:p>
    <w:p w:rsidR="000E5766" w:rsidRPr="005E48D0" w:rsidRDefault="000E5766" w:rsidP="000E5766">
      <w:pPr>
        <w:keepNext/>
        <w:keepLines/>
        <w:widowControl/>
        <w:tabs>
          <w:tab w:val="left" w:pos="377"/>
        </w:tabs>
        <w:spacing w:beforeLines="50" w:before="120" w:line="360" w:lineRule="auto"/>
        <w:outlineLvl w:val="0"/>
        <w:rPr>
          <w:rFonts w:ascii="黑体" w:eastAsia="黑体" w:hAnsi="Times New Roman" w:cs="Times New Roman"/>
          <w:bCs/>
          <w:kern w:val="44"/>
          <w:sz w:val="30"/>
          <w:szCs w:val="30"/>
        </w:rPr>
      </w:pPr>
      <w:r w:rsidRPr="005E48D0">
        <w:rPr>
          <w:rFonts w:ascii="黑体" w:eastAsia="黑体" w:hAnsi="Times New Roman" w:cs="Times New Roman" w:hint="eastAsia"/>
          <w:bCs/>
          <w:kern w:val="44"/>
          <w:sz w:val="30"/>
          <w:szCs w:val="30"/>
        </w:rPr>
        <w:lastRenderedPageBreak/>
        <w:t>引言</w:t>
      </w:r>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企业并购活动始于19世纪末,随着世界工业化进程的不断深入，并购之风愈演愈烈,企业并购在西方经历了五次浪潮，促进了财富的集中、资源的重新配置、企业组织结构的变迁，有力地</w:t>
      </w:r>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p>
    <w:p w:rsidR="000E5766" w:rsidRPr="005E48D0" w:rsidRDefault="000E5766" w:rsidP="000E5766">
      <w:pPr>
        <w:keepNext/>
        <w:keepLines/>
        <w:widowControl/>
        <w:tabs>
          <w:tab w:val="left" w:pos="377"/>
        </w:tabs>
        <w:spacing w:beforeLines="50" w:before="120" w:line="360" w:lineRule="auto"/>
        <w:outlineLvl w:val="0"/>
        <w:rPr>
          <w:rFonts w:ascii="黑体" w:eastAsia="黑体" w:hAnsi="Times New Roman" w:cs="Times New Roman"/>
          <w:bCs/>
          <w:kern w:val="44"/>
          <w:sz w:val="30"/>
          <w:szCs w:val="30"/>
        </w:rPr>
      </w:pPr>
      <w:bookmarkStart w:id="14" w:name="_Toc354560828"/>
      <w:bookmarkStart w:id="15" w:name="_Toc354561215"/>
      <w:bookmarkStart w:id="16" w:name="_Toc354561442"/>
      <w:bookmarkStart w:id="17" w:name="_Toc354561667"/>
      <w:bookmarkStart w:id="18" w:name="_Toc354818637"/>
      <w:bookmarkStart w:id="19" w:name="_Toc354820177"/>
      <w:bookmarkStart w:id="20" w:name="_Toc354820730"/>
      <w:bookmarkStart w:id="21" w:name="_Toc354821051"/>
      <w:bookmarkStart w:id="22" w:name="_Toc354821128"/>
      <w:bookmarkStart w:id="23" w:name="_Toc354821160"/>
      <w:bookmarkStart w:id="24" w:name="_Toc368756205"/>
      <w:bookmarkStart w:id="25" w:name="_Toc368807059"/>
      <w:bookmarkStart w:id="26" w:name="_Toc368810861"/>
      <w:r w:rsidRPr="005E48D0">
        <w:rPr>
          <w:rFonts w:ascii="黑体" w:eastAsia="黑体" w:hAnsi="Times New Roman" w:cs="Times New Roman" w:hint="eastAsia"/>
          <w:bCs/>
          <w:kern w:val="44"/>
          <w:sz w:val="30"/>
          <w:szCs w:val="30"/>
        </w:rPr>
        <w:t>1 基本理论</w:t>
      </w:r>
      <w:bookmarkEnd w:id="14"/>
      <w:bookmarkEnd w:id="15"/>
      <w:bookmarkEnd w:id="16"/>
      <w:bookmarkEnd w:id="17"/>
      <w:bookmarkEnd w:id="18"/>
      <w:bookmarkEnd w:id="19"/>
      <w:bookmarkEnd w:id="20"/>
      <w:bookmarkEnd w:id="21"/>
      <w:bookmarkEnd w:id="22"/>
      <w:bookmarkEnd w:id="23"/>
      <w:bookmarkEnd w:id="24"/>
      <w:bookmarkEnd w:id="25"/>
      <w:bookmarkEnd w:id="26"/>
    </w:p>
    <w:p w:rsidR="000E5766" w:rsidRPr="005E48D0" w:rsidRDefault="000E5766" w:rsidP="000E5766">
      <w:pPr>
        <w:keepNext/>
        <w:keepLines/>
        <w:widowControl/>
        <w:tabs>
          <w:tab w:val="left" w:pos="377"/>
        </w:tabs>
        <w:spacing w:beforeLines="50" w:before="120" w:line="360" w:lineRule="auto"/>
        <w:outlineLvl w:val="1"/>
        <w:rPr>
          <w:rFonts w:ascii="黑体" w:eastAsia="黑体" w:hAnsi="Times New Roman" w:cs="Times New Roman"/>
          <w:bCs/>
          <w:kern w:val="0"/>
          <w:sz w:val="28"/>
          <w:szCs w:val="28"/>
        </w:rPr>
      </w:pPr>
      <w:bookmarkStart w:id="27" w:name="_Toc354560829"/>
      <w:bookmarkStart w:id="28" w:name="_Toc354561216"/>
      <w:bookmarkStart w:id="29" w:name="_Toc354561443"/>
      <w:bookmarkStart w:id="30" w:name="_Toc354561668"/>
      <w:bookmarkStart w:id="31" w:name="_Toc354820731"/>
      <w:bookmarkStart w:id="32" w:name="_Toc354821052"/>
      <w:bookmarkStart w:id="33" w:name="_Toc354821129"/>
      <w:bookmarkStart w:id="34" w:name="_Toc354821161"/>
      <w:bookmarkStart w:id="35" w:name="_Toc368756206"/>
      <w:bookmarkStart w:id="36" w:name="_Toc368807060"/>
      <w:bookmarkStart w:id="37" w:name="_Toc368810862"/>
      <w:r w:rsidRPr="005E48D0">
        <w:rPr>
          <w:rFonts w:ascii="黑体" w:eastAsia="黑体" w:hAnsi="Times New Roman" w:cs="Times New Roman" w:hint="eastAsia"/>
          <w:bCs/>
          <w:kern w:val="0"/>
          <w:sz w:val="28"/>
          <w:szCs w:val="28"/>
        </w:rPr>
        <w:t>1.1 企业并购的概念</w:t>
      </w:r>
      <w:bookmarkEnd w:id="27"/>
      <w:bookmarkEnd w:id="28"/>
      <w:bookmarkEnd w:id="29"/>
      <w:bookmarkEnd w:id="30"/>
      <w:bookmarkEnd w:id="31"/>
      <w:bookmarkEnd w:id="32"/>
      <w:bookmarkEnd w:id="33"/>
      <w:bookmarkEnd w:id="34"/>
      <w:bookmarkEnd w:id="35"/>
      <w:bookmarkEnd w:id="36"/>
      <w:bookmarkEnd w:id="37"/>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p>
    <w:p w:rsidR="000E5766" w:rsidRPr="005E48D0" w:rsidRDefault="000E5766" w:rsidP="000E5766">
      <w:pPr>
        <w:keepNext/>
        <w:keepLines/>
        <w:widowControl/>
        <w:tabs>
          <w:tab w:val="left" w:pos="377"/>
        </w:tabs>
        <w:spacing w:beforeLines="50" w:before="120" w:line="360" w:lineRule="auto"/>
        <w:outlineLvl w:val="1"/>
        <w:rPr>
          <w:rFonts w:ascii="黑体" w:eastAsia="黑体" w:hAnsi="Times New Roman" w:cs="Times New Roman"/>
          <w:bCs/>
          <w:kern w:val="0"/>
          <w:sz w:val="28"/>
          <w:szCs w:val="28"/>
        </w:rPr>
      </w:pPr>
      <w:bookmarkStart w:id="38" w:name="_Toc354560830"/>
      <w:bookmarkStart w:id="39" w:name="_Toc354561217"/>
      <w:bookmarkStart w:id="40" w:name="_Toc354561444"/>
      <w:bookmarkStart w:id="41" w:name="_Toc354561669"/>
      <w:bookmarkStart w:id="42" w:name="_Toc354820732"/>
      <w:bookmarkStart w:id="43" w:name="_Toc354821053"/>
      <w:bookmarkStart w:id="44" w:name="_Toc354821130"/>
      <w:bookmarkStart w:id="45" w:name="_Toc354821162"/>
      <w:bookmarkStart w:id="46" w:name="_Toc368756207"/>
      <w:bookmarkStart w:id="47" w:name="_Toc368807061"/>
      <w:bookmarkStart w:id="48" w:name="_Toc368810863"/>
      <w:r w:rsidRPr="005E48D0">
        <w:rPr>
          <w:rFonts w:ascii="黑体" w:eastAsia="黑体" w:hAnsi="Times New Roman" w:cs="Times New Roman" w:hint="eastAsia"/>
          <w:bCs/>
          <w:kern w:val="0"/>
          <w:sz w:val="28"/>
          <w:szCs w:val="28"/>
        </w:rPr>
        <w:t>1.2 企业并购的动因和方式</w:t>
      </w:r>
      <w:bookmarkEnd w:id="38"/>
      <w:bookmarkEnd w:id="39"/>
      <w:bookmarkEnd w:id="40"/>
      <w:bookmarkEnd w:id="41"/>
      <w:bookmarkEnd w:id="42"/>
      <w:bookmarkEnd w:id="43"/>
      <w:bookmarkEnd w:id="44"/>
      <w:bookmarkEnd w:id="45"/>
      <w:bookmarkEnd w:id="46"/>
      <w:bookmarkEnd w:id="47"/>
      <w:bookmarkEnd w:id="48"/>
    </w:p>
    <w:p w:rsidR="000E5766" w:rsidRPr="005E48D0" w:rsidRDefault="000E5766" w:rsidP="000E5766">
      <w:pPr>
        <w:keepNext/>
        <w:keepLines/>
        <w:widowControl/>
        <w:tabs>
          <w:tab w:val="left" w:pos="377"/>
        </w:tabs>
        <w:spacing w:beforeLines="50" w:before="120" w:line="360" w:lineRule="auto"/>
        <w:outlineLvl w:val="2"/>
        <w:rPr>
          <w:rFonts w:ascii="黑体" w:eastAsia="黑体" w:hAnsi="Times New Roman" w:cs="Times New Roman"/>
          <w:bCs/>
          <w:kern w:val="0"/>
          <w:sz w:val="24"/>
          <w:szCs w:val="32"/>
        </w:rPr>
      </w:pPr>
      <w:bookmarkStart w:id="49" w:name="_Toc354560831"/>
      <w:bookmarkStart w:id="50" w:name="_Toc354561218"/>
      <w:bookmarkStart w:id="51" w:name="_Toc354561445"/>
      <w:bookmarkStart w:id="52" w:name="_Toc354561670"/>
      <w:bookmarkStart w:id="53" w:name="_Toc354820733"/>
      <w:bookmarkStart w:id="54" w:name="_Toc354821054"/>
      <w:bookmarkStart w:id="55" w:name="_Toc354821131"/>
      <w:bookmarkStart w:id="56" w:name="_Toc354821163"/>
      <w:bookmarkStart w:id="57" w:name="_Toc368756208"/>
      <w:bookmarkStart w:id="58" w:name="_Toc368807062"/>
      <w:bookmarkStart w:id="59" w:name="_Toc368810864"/>
      <w:smartTag w:uri="urn:schemas-microsoft-com:office:smarttags" w:element="chsdate">
        <w:smartTagPr>
          <w:attr w:name="IsROCDate" w:val="False"/>
          <w:attr w:name="IsLunarDate" w:val="False"/>
          <w:attr w:name="Day" w:val="30"/>
          <w:attr w:name="Month" w:val="12"/>
          <w:attr w:name="Year" w:val="1899"/>
        </w:smartTagPr>
        <w:r w:rsidRPr="005E48D0">
          <w:rPr>
            <w:rFonts w:ascii="黑体" w:eastAsia="黑体" w:hAnsi="Times New Roman" w:cs="Times New Roman" w:hint="eastAsia"/>
            <w:bCs/>
            <w:kern w:val="0"/>
            <w:sz w:val="24"/>
            <w:szCs w:val="32"/>
          </w:rPr>
          <w:t>1.2.1</w:t>
        </w:r>
      </w:smartTag>
      <w:r w:rsidRPr="005E48D0">
        <w:rPr>
          <w:rFonts w:ascii="黑体" w:eastAsia="黑体" w:hAnsi="Times New Roman" w:cs="Times New Roman" w:hint="eastAsia"/>
          <w:bCs/>
          <w:kern w:val="0"/>
          <w:sz w:val="24"/>
          <w:szCs w:val="32"/>
        </w:rPr>
        <w:t xml:space="preserve"> 企业并购的动因</w:t>
      </w:r>
      <w:bookmarkEnd w:id="49"/>
      <w:bookmarkEnd w:id="50"/>
      <w:bookmarkEnd w:id="51"/>
      <w:bookmarkEnd w:id="52"/>
      <w:bookmarkEnd w:id="53"/>
      <w:bookmarkEnd w:id="54"/>
      <w:bookmarkEnd w:id="55"/>
      <w:bookmarkEnd w:id="56"/>
      <w:bookmarkEnd w:id="57"/>
      <w:bookmarkEnd w:id="58"/>
      <w:bookmarkEnd w:id="59"/>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按照古典经济学理论，横向并购的动因主要在于降低成本和扩大市场份额，现代企业理论则从降低交易费用和代理成本角度解释了纵向并购的动因。具体来说，并购的动因主要可以概括为以下几种：</w:t>
      </w:r>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r w:rsidRPr="005E48D0">
        <w:rPr>
          <w:rFonts w:ascii="宋体" w:eastAsia="宋体" w:hAnsi="宋体" w:cs="Times New Roman" w:hint="eastAsia"/>
          <w:kern w:val="0"/>
          <w:szCs w:val="21"/>
        </w:rPr>
        <w:t>……………………………………</w:t>
      </w:r>
    </w:p>
    <w:p w:rsidR="000E5766" w:rsidRPr="005E48D0" w:rsidRDefault="000E5766" w:rsidP="000E5766">
      <w:pPr>
        <w:keepNext/>
        <w:keepLines/>
        <w:widowControl/>
        <w:tabs>
          <w:tab w:val="left" w:pos="377"/>
        </w:tabs>
        <w:spacing w:beforeLines="50" w:before="120" w:line="360" w:lineRule="auto"/>
        <w:outlineLvl w:val="2"/>
        <w:rPr>
          <w:rFonts w:ascii="黑体" w:eastAsia="黑体" w:hAnsi="Times New Roman" w:cs="Times New Roman"/>
          <w:bCs/>
          <w:kern w:val="0"/>
          <w:sz w:val="24"/>
          <w:szCs w:val="32"/>
        </w:rPr>
      </w:pPr>
      <w:bookmarkStart w:id="60" w:name="_Toc354560832"/>
      <w:bookmarkStart w:id="61" w:name="_Toc354561219"/>
      <w:bookmarkStart w:id="62" w:name="_Toc354561446"/>
      <w:bookmarkStart w:id="63" w:name="_Toc354561671"/>
      <w:bookmarkStart w:id="64" w:name="_Toc354820734"/>
      <w:bookmarkStart w:id="65" w:name="_Toc354821055"/>
      <w:bookmarkStart w:id="66" w:name="_Toc354821132"/>
      <w:bookmarkStart w:id="67" w:name="_Toc354821164"/>
      <w:bookmarkStart w:id="68" w:name="_Toc368756209"/>
      <w:bookmarkStart w:id="69" w:name="_Toc368807063"/>
      <w:bookmarkStart w:id="70" w:name="_Toc368810865"/>
      <w:smartTag w:uri="urn:schemas-microsoft-com:office:smarttags" w:element="chsdate">
        <w:smartTagPr>
          <w:attr w:name="IsROCDate" w:val="False"/>
          <w:attr w:name="IsLunarDate" w:val="False"/>
          <w:attr w:name="Day" w:val="30"/>
          <w:attr w:name="Month" w:val="12"/>
          <w:attr w:name="Year" w:val="1899"/>
        </w:smartTagPr>
        <w:r w:rsidRPr="005E48D0">
          <w:rPr>
            <w:rFonts w:ascii="黑体" w:eastAsia="黑体" w:hAnsi="Times New Roman" w:cs="Times New Roman" w:hint="eastAsia"/>
            <w:bCs/>
            <w:kern w:val="0"/>
            <w:sz w:val="24"/>
            <w:szCs w:val="32"/>
          </w:rPr>
          <w:t>1.2.2</w:t>
        </w:r>
      </w:smartTag>
      <w:r w:rsidRPr="005E48D0">
        <w:rPr>
          <w:rFonts w:ascii="黑体" w:eastAsia="黑体" w:hAnsi="Times New Roman" w:cs="Times New Roman" w:hint="eastAsia"/>
          <w:bCs/>
          <w:kern w:val="0"/>
          <w:sz w:val="24"/>
          <w:szCs w:val="32"/>
        </w:rPr>
        <w:t xml:space="preserve"> 企业并购的方式</w:t>
      </w:r>
      <w:bookmarkEnd w:id="60"/>
      <w:bookmarkEnd w:id="61"/>
      <w:bookmarkEnd w:id="62"/>
      <w:bookmarkEnd w:id="63"/>
      <w:bookmarkEnd w:id="64"/>
      <w:bookmarkEnd w:id="65"/>
      <w:bookmarkEnd w:id="66"/>
      <w:bookmarkEnd w:id="67"/>
      <w:bookmarkEnd w:id="68"/>
      <w:bookmarkEnd w:id="69"/>
      <w:bookmarkEnd w:id="70"/>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p>
    <w:p w:rsidR="000E5766" w:rsidRPr="005E48D0" w:rsidRDefault="000E5766" w:rsidP="000E5766">
      <w:pPr>
        <w:keepNext/>
        <w:keepLines/>
        <w:widowControl/>
        <w:tabs>
          <w:tab w:val="left" w:pos="377"/>
        </w:tabs>
        <w:spacing w:beforeLines="50" w:before="120" w:line="360" w:lineRule="auto"/>
        <w:outlineLvl w:val="0"/>
        <w:rPr>
          <w:rFonts w:ascii="黑体" w:eastAsia="黑体" w:hAnsi="Times New Roman" w:cs="Times New Roman"/>
          <w:bCs/>
          <w:kern w:val="44"/>
          <w:sz w:val="30"/>
          <w:szCs w:val="30"/>
        </w:rPr>
      </w:pPr>
      <w:bookmarkStart w:id="71" w:name="_Toc354560833"/>
      <w:bookmarkStart w:id="72" w:name="_Toc354561220"/>
      <w:bookmarkStart w:id="73" w:name="_Toc354561447"/>
      <w:bookmarkStart w:id="74" w:name="_Toc354561672"/>
      <w:bookmarkStart w:id="75" w:name="_Toc354818638"/>
      <w:bookmarkStart w:id="76" w:name="_Toc354820178"/>
      <w:bookmarkStart w:id="77" w:name="_Toc354820735"/>
      <w:bookmarkStart w:id="78" w:name="_Toc354821056"/>
      <w:bookmarkStart w:id="79" w:name="_Toc354821133"/>
      <w:bookmarkStart w:id="80" w:name="_Toc354821165"/>
      <w:bookmarkStart w:id="81" w:name="_Toc368756210"/>
      <w:bookmarkStart w:id="82" w:name="_Toc368807064"/>
      <w:bookmarkStart w:id="83" w:name="_Toc368810866"/>
      <w:r w:rsidRPr="005E48D0">
        <w:rPr>
          <w:rFonts w:ascii="黑体" w:eastAsia="黑体" w:hAnsi="Times New Roman" w:cs="Times New Roman" w:hint="eastAsia"/>
          <w:bCs/>
          <w:kern w:val="44"/>
          <w:sz w:val="30"/>
          <w:szCs w:val="30"/>
        </w:rPr>
        <w:t>2 企业并购价值增值的来源分析</w:t>
      </w:r>
      <w:bookmarkEnd w:id="71"/>
      <w:bookmarkEnd w:id="72"/>
      <w:bookmarkEnd w:id="73"/>
      <w:bookmarkEnd w:id="74"/>
      <w:bookmarkEnd w:id="75"/>
      <w:bookmarkEnd w:id="76"/>
      <w:bookmarkEnd w:id="77"/>
      <w:bookmarkEnd w:id="78"/>
      <w:bookmarkEnd w:id="79"/>
      <w:bookmarkEnd w:id="80"/>
      <w:bookmarkEnd w:id="81"/>
      <w:bookmarkEnd w:id="82"/>
      <w:bookmarkEnd w:id="83"/>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p>
    <w:p w:rsidR="000E5766" w:rsidRPr="005E48D0" w:rsidRDefault="000E5766" w:rsidP="000E5766">
      <w:pPr>
        <w:keepNext/>
        <w:keepLines/>
        <w:widowControl/>
        <w:tabs>
          <w:tab w:val="left" w:pos="377"/>
        </w:tabs>
        <w:spacing w:beforeLines="50" w:before="120" w:line="360" w:lineRule="auto"/>
        <w:outlineLvl w:val="1"/>
        <w:rPr>
          <w:rFonts w:ascii="黑体" w:eastAsia="黑体" w:hAnsi="Times New Roman" w:cs="Times New Roman"/>
          <w:bCs/>
          <w:kern w:val="0"/>
          <w:sz w:val="28"/>
          <w:szCs w:val="28"/>
        </w:rPr>
      </w:pPr>
      <w:bookmarkStart w:id="84" w:name="_Toc354560834"/>
      <w:bookmarkStart w:id="85" w:name="_Toc354561221"/>
      <w:bookmarkStart w:id="86" w:name="_Toc354561448"/>
      <w:bookmarkStart w:id="87" w:name="_Toc354561673"/>
      <w:bookmarkStart w:id="88" w:name="_Toc354820736"/>
      <w:bookmarkStart w:id="89" w:name="_Toc354821057"/>
      <w:bookmarkStart w:id="90" w:name="_Toc354821134"/>
      <w:bookmarkStart w:id="91" w:name="_Toc354821166"/>
      <w:bookmarkStart w:id="92" w:name="_Toc368756211"/>
      <w:bookmarkStart w:id="93" w:name="_Toc368807065"/>
      <w:bookmarkStart w:id="94" w:name="_Toc368810867"/>
      <w:r w:rsidRPr="005E48D0">
        <w:rPr>
          <w:rFonts w:ascii="黑体" w:eastAsia="黑体" w:hAnsi="Times New Roman" w:cs="Times New Roman" w:hint="eastAsia"/>
          <w:bCs/>
          <w:kern w:val="0"/>
          <w:sz w:val="28"/>
          <w:szCs w:val="28"/>
        </w:rPr>
        <w:t>2.1 获取战略机会</w:t>
      </w:r>
      <w:bookmarkEnd w:id="84"/>
      <w:bookmarkEnd w:id="85"/>
      <w:bookmarkEnd w:id="86"/>
      <w:bookmarkEnd w:id="87"/>
      <w:bookmarkEnd w:id="88"/>
      <w:bookmarkEnd w:id="89"/>
      <w:bookmarkEnd w:id="90"/>
      <w:bookmarkEnd w:id="91"/>
      <w:bookmarkEnd w:id="92"/>
      <w:bookmarkEnd w:id="93"/>
      <w:bookmarkEnd w:id="94"/>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并购者的动机之一是要购买未来的发展机会。当一个企业决定扩大其在某一特定行业的经营……</w:t>
      </w:r>
      <w:proofErr w:type="gramStart"/>
      <w:r w:rsidRPr="005E48D0">
        <w:rPr>
          <w:rFonts w:ascii="宋体" w:eastAsia="宋体" w:hAnsi="宋体" w:cs="Times New Roman" w:hint="eastAsia"/>
          <w:kern w:val="0"/>
          <w:szCs w:val="21"/>
        </w:rPr>
        <w:t>…………………………………………………………………………………………………………………………………………………………………………</w:t>
      </w:r>
      <w:proofErr w:type="gramEnd"/>
      <w:r w:rsidRPr="005E48D0">
        <w:rPr>
          <w:rFonts w:ascii="宋体" w:eastAsia="宋体" w:hAnsi="宋体" w:cs="Times New Roman" w:hint="eastAsia"/>
          <w:kern w:val="0"/>
          <w:szCs w:val="21"/>
        </w:rPr>
        <w:t>………………………………………………………………………………………</w:t>
      </w:r>
    </w:p>
    <w:p w:rsidR="000E5766" w:rsidRPr="005E48D0" w:rsidRDefault="000E5766" w:rsidP="000E5766">
      <w:pPr>
        <w:keepNext/>
        <w:keepLines/>
        <w:widowControl/>
        <w:tabs>
          <w:tab w:val="left" w:pos="377"/>
        </w:tabs>
        <w:spacing w:beforeLines="50" w:before="120" w:line="360" w:lineRule="auto"/>
        <w:outlineLvl w:val="1"/>
        <w:rPr>
          <w:rFonts w:ascii="黑体" w:eastAsia="黑体" w:hAnsi="Times New Roman" w:cs="Times New Roman"/>
          <w:bCs/>
          <w:kern w:val="0"/>
          <w:sz w:val="28"/>
          <w:szCs w:val="28"/>
        </w:rPr>
      </w:pPr>
      <w:bookmarkStart w:id="95" w:name="_Toc354560835"/>
      <w:bookmarkStart w:id="96" w:name="_Toc354561222"/>
      <w:bookmarkStart w:id="97" w:name="_Toc354561449"/>
      <w:bookmarkStart w:id="98" w:name="_Toc354561674"/>
      <w:bookmarkStart w:id="99" w:name="_Toc354820737"/>
      <w:bookmarkStart w:id="100" w:name="_Toc354821058"/>
      <w:bookmarkStart w:id="101" w:name="_Toc354821135"/>
      <w:bookmarkStart w:id="102" w:name="_Toc354821167"/>
      <w:bookmarkStart w:id="103" w:name="_Toc368756212"/>
      <w:bookmarkStart w:id="104" w:name="_Toc368807066"/>
      <w:bookmarkStart w:id="105" w:name="_Toc368810868"/>
      <w:r w:rsidRPr="005E48D0">
        <w:rPr>
          <w:rFonts w:ascii="黑体" w:eastAsia="黑体" w:hAnsi="Times New Roman" w:cs="Times New Roman" w:hint="eastAsia"/>
          <w:bCs/>
          <w:kern w:val="0"/>
          <w:sz w:val="28"/>
          <w:szCs w:val="28"/>
        </w:rPr>
        <w:t>2.2 发挥协同效应</w:t>
      </w:r>
      <w:bookmarkEnd w:id="95"/>
      <w:bookmarkEnd w:id="96"/>
      <w:bookmarkEnd w:id="97"/>
      <w:bookmarkEnd w:id="98"/>
      <w:bookmarkEnd w:id="99"/>
      <w:bookmarkEnd w:id="100"/>
      <w:bookmarkEnd w:id="101"/>
      <w:bookmarkEnd w:id="102"/>
      <w:bookmarkEnd w:id="103"/>
      <w:bookmarkEnd w:id="104"/>
      <w:bookmarkEnd w:id="105"/>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p>
    <w:p w:rsidR="000E5766" w:rsidRPr="005E48D0" w:rsidRDefault="000E5766" w:rsidP="000E5766">
      <w:pPr>
        <w:keepNext/>
        <w:keepLines/>
        <w:widowControl/>
        <w:tabs>
          <w:tab w:val="left" w:pos="377"/>
        </w:tabs>
        <w:spacing w:beforeLines="50" w:before="120" w:line="360" w:lineRule="auto"/>
        <w:outlineLvl w:val="0"/>
        <w:rPr>
          <w:rFonts w:ascii="黑体" w:eastAsia="黑体" w:hAnsi="Times New Roman" w:cs="Times New Roman"/>
          <w:bCs/>
          <w:kern w:val="44"/>
          <w:sz w:val="30"/>
          <w:szCs w:val="30"/>
        </w:rPr>
      </w:pPr>
      <w:bookmarkStart w:id="106" w:name="_Toc354560837"/>
      <w:bookmarkStart w:id="107" w:name="_Toc354561224"/>
      <w:bookmarkStart w:id="108" w:name="_Toc354561451"/>
      <w:bookmarkStart w:id="109" w:name="_Toc354561676"/>
      <w:bookmarkStart w:id="110" w:name="_Toc354818639"/>
      <w:bookmarkStart w:id="111" w:name="_Toc354820179"/>
      <w:bookmarkStart w:id="112" w:name="_Toc354820739"/>
      <w:bookmarkStart w:id="113" w:name="_Toc354821060"/>
      <w:bookmarkStart w:id="114" w:name="_Toc354821137"/>
      <w:bookmarkStart w:id="115" w:name="_Toc354821169"/>
      <w:bookmarkStart w:id="116" w:name="_Toc368756214"/>
      <w:bookmarkStart w:id="117" w:name="_Toc368807068"/>
      <w:bookmarkStart w:id="118" w:name="_Toc368810870"/>
      <w:r w:rsidRPr="005E48D0">
        <w:rPr>
          <w:rFonts w:ascii="黑体" w:eastAsia="黑体" w:hAnsi="Times New Roman" w:cs="Times New Roman" w:hint="eastAsia"/>
          <w:bCs/>
          <w:kern w:val="44"/>
          <w:sz w:val="30"/>
          <w:szCs w:val="30"/>
        </w:rPr>
        <w:lastRenderedPageBreak/>
        <w:t>3 企业并购的成本收益分析</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
    <w:p w:rsidR="000E5766" w:rsidRPr="005E48D0" w:rsidRDefault="000E5766" w:rsidP="000E5766">
      <w:pPr>
        <w:keepNext/>
        <w:keepLines/>
        <w:widowControl/>
        <w:tabs>
          <w:tab w:val="left" w:pos="377"/>
        </w:tabs>
        <w:spacing w:beforeLines="50" w:before="120" w:line="360" w:lineRule="auto"/>
        <w:outlineLvl w:val="1"/>
        <w:rPr>
          <w:rFonts w:ascii="黑体" w:eastAsia="黑体" w:hAnsi="Times New Roman" w:cs="Times New Roman"/>
          <w:bCs/>
          <w:kern w:val="0"/>
          <w:sz w:val="28"/>
          <w:szCs w:val="28"/>
        </w:rPr>
      </w:pPr>
      <w:bookmarkStart w:id="119" w:name="_Toc354560838"/>
      <w:bookmarkStart w:id="120" w:name="_Toc354561225"/>
      <w:bookmarkStart w:id="121" w:name="_Toc354561452"/>
      <w:bookmarkStart w:id="122" w:name="_Toc354561677"/>
      <w:bookmarkStart w:id="123" w:name="_Toc354820740"/>
      <w:bookmarkStart w:id="124" w:name="_Toc354821061"/>
      <w:bookmarkStart w:id="125" w:name="_Toc354821138"/>
      <w:bookmarkStart w:id="126" w:name="_Toc354821170"/>
      <w:bookmarkStart w:id="127" w:name="_Toc368756215"/>
      <w:bookmarkStart w:id="128" w:name="_Toc368807069"/>
      <w:bookmarkStart w:id="129" w:name="_Toc368810871"/>
      <w:r w:rsidRPr="005E48D0">
        <w:rPr>
          <w:rFonts w:ascii="黑体" w:eastAsia="黑体" w:hAnsi="Times New Roman" w:cs="Times New Roman" w:hint="eastAsia"/>
          <w:bCs/>
          <w:kern w:val="0"/>
          <w:sz w:val="28"/>
          <w:szCs w:val="28"/>
        </w:rPr>
        <w:t>3.1 企业并购的收益分析</w:t>
      </w:r>
      <w:bookmarkEnd w:id="119"/>
      <w:bookmarkEnd w:id="120"/>
      <w:bookmarkEnd w:id="121"/>
      <w:bookmarkEnd w:id="122"/>
      <w:bookmarkEnd w:id="123"/>
      <w:bookmarkEnd w:id="124"/>
      <w:bookmarkEnd w:id="125"/>
      <w:bookmarkEnd w:id="126"/>
      <w:bookmarkEnd w:id="127"/>
      <w:bookmarkEnd w:id="128"/>
      <w:bookmarkEnd w:id="129"/>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p>
    <w:p w:rsidR="000E5766" w:rsidRPr="005E48D0" w:rsidRDefault="000E5766" w:rsidP="000E5766">
      <w:pPr>
        <w:keepNext/>
        <w:keepLines/>
        <w:widowControl/>
        <w:tabs>
          <w:tab w:val="left" w:pos="377"/>
        </w:tabs>
        <w:spacing w:beforeLines="50" w:before="120" w:line="360" w:lineRule="auto"/>
        <w:outlineLvl w:val="2"/>
        <w:rPr>
          <w:rFonts w:ascii="黑体" w:eastAsia="黑体" w:hAnsi="Times New Roman" w:cs="Times New Roman"/>
          <w:bCs/>
          <w:kern w:val="0"/>
          <w:sz w:val="24"/>
          <w:szCs w:val="32"/>
        </w:rPr>
      </w:pPr>
      <w:bookmarkStart w:id="130" w:name="_Toc354560839"/>
      <w:bookmarkStart w:id="131" w:name="_Toc354561226"/>
      <w:bookmarkStart w:id="132" w:name="_Toc354561453"/>
      <w:bookmarkStart w:id="133" w:name="_Toc354561678"/>
      <w:bookmarkStart w:id="134" w:name="_Toc354820741"/>
      <w:bookmarkStart w:id="135" w:name="_Toc354821062"/>
      <w:bookmarkStart w:id="136" w:name="_Toc354821139"/>
      <w:bookmarkStart w:id="137" w:name="_Toc354821171"/>
      <w:bookmarkStart w:id="138" w:name="_Toc368756216"/>
      <w:bookmarkStart w:id="139" w:name="_Toc368807070"/>
      <w:bookmarkStart w:id="140" w:name="_Toc368810872"/>
      <w:smartTag w:uri="urn:schemas-microsoft-com:office:smarttags" w:element="chsdate">
        <w:smartTagPr>
          <w:attr w:name="IsROCDate" w:val="False"/>
          <w:attr w:name="IsLunarDate" w:val="False"/>
          <w:attr w:name="Day" w:val="30"/>
          <w:attr w:name="Month" w:val="12"/>
          <w:attr w:name="Year" w:val="1899"/>
        </w:smartTagPr>
        <w:r w:rsidRPr="005E48D0">
          <w:rPr>
            <w:rFonts w:ascii="黑体" w:eastAsia="黑体" w:hAnsi="Times New Roman" w:cs="Times New Roman" w:hint="eastAsia"/>
            <w:bCs/>
            <w:kern w:val="0"/>
            <w:sz w:val="24"/>
            <w:szCs w:val="32"/>
          </w:rPr>
          <w:t>3.1.1</w:t>
        </w:r>
      </w:smartTag>
      <w:r w:rsidRPr="005E48D0">
        <w:rPr>
          <w:rFonts w:ascii="黑体" w:eastAsia="黑体" w:hAnsi="Times New Roman" w:cs="Times New Roman" w:hint="eastAsia"/>
          <w:bCs/>
          <w:kern w:val="0"/>
          <w:sz w:val="24"/>
          <w:szCs w:val="32"/>
        </w:rPr>
        <w:t xml:space="preserve"> 可取得的直接增量收益</w:t>
      </w:r>
      <w:bookmarkEnd w:id="130"/>
      <w:bookmarkEnd w:id="131"/>
      <w:bookmarkEnd w:id="132"/>
      <w:bookmarkEnd w:id="133"/>
      <w:bookmarkEnd w:id="134"/>
      <w:bookmarkEnd w:id="135"/>
      <w:bookmarkEnd w:id="136"/>
      <w:bookmarkEnd w:id="137"/>
      <w:bookmarkEnd w:id="138"/>
      <w:bookmarkEnd w:id="139"/>
      <w:bookmarkEnd w:id="140"/>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从表1中，我们可以清晰的看到：银行通过合并，成本都节约了，也就是说，银行业通过并购不仅能产生规模收益，同时也降低了成本支出。</w:t>
      </w:r>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p>
    <w:p w:rsidR="000E5766" w:rsidRPr="005E48D0" w:rsidRDefault="000E5766" w:rsidP="000E5766">
      <w:pPr>
        <w:keepNext/>
        <w:keepLines/>
        <w:widowControl/>
        <w:tabs>
          <w:tab w:val="left" w:pos="377"/>
        </w:tabs>
        <w:spacing w:beforeLines="50" w:before="120" w:line="360" w:lineRule="auto"/>
        <w:outlineLvl w:val="2"/>
        <w:rPr>
          <w:rFonts w:ascii="黑体" w:eastAsia="黑体" w:hAnsi="Times New Roman" w:cs="Times New Roman"/>
          <w:bCs/>
          <w:kern w:val="0"/>
          <w:sz w:val="24"/>
          <w:szCs w:val="32"/>
        </w:rPr>
      </w:pPr>
      <w:bookmarkStart w:id="141" w:name="_Toc354560840"/>
      <w:bookmarkStart w:id="142" w:name="_Toc354561227"/>
      <w:bookmarkStart w:id="143" w:name="_Toc354561454"/>
      <w:bookmarkStart w:id="144" w:name="_Toc354561679"/>
      <w:bookmarkStart w:id="145" w:name="_Toc354820742"/>
      <w:bookmarkStart w:id="146" w:name="_Toc354821063"/>
      <w:bookmarkStart w:id="147" w:name="_Toc354821140"/>
      <w:bookmarkStart w:id="148" w:name="_Toc354821172"/>
      <w:bookmarkStart w:id="149" w:name="_Toc368756217"/>
      <w:bookmarkStart w:id="150" w:name="_Toc368807071"/>
      <w:bookmarkStart w:id="151" w:name="_Toc368810873"/>
      <w:r w:rsidRPr="005E48D0">
        <w:rPr>
          <w:rFonts w:ascii="黑体" w:eastAsia="黑体" w:hAnsi="Times New Roman" w:cs="Times New Roman" w:hint="eastAsia"/>
          <w:bCs/>
          <w:kern w:val="0"/>
          <w:sz w:val="24"/>
          <w:szCs w:val="32"/>
        </w:rPr>
        <w:t>3.1.2 可取得的间接增量收益</w:t>
      </w:r>
      <w:bookmarkEnd w:id="141"/>
      <w:bookmarkEnd w:id="142"/>
      <w:bookmarkEnd w:id="143"/>
      <w:bookmarkEnd w:id="144"/>
      <w:bookmarkEnd w:id="145"/>
      <w:bookmarkEnd w:id="146"/>
      <w:bookmarkEnd w:id="147"/>
      <w:bookmarkEnd w:id="148"/>
      <w:bookmarkEnd w:id="149"/>
      <w:bookmarkEnd w:id="150"/>
      <w:bookmarkEnd w:id="151"/>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p>
    <w:p w:rsidR="000E5766" w:rsidRPr="005E48D0" w:rsidRDefault="000E5766" w:rsidP="000E5766">
      <w:pPr>
        <w:keepNext/>
        <w:keepLines/>
        <w:widowControl/>
        <w:tabs>
          <w:tab w:val="left" w:pos="377"/>
        </w:tabs>
        <w:spacing w:beforeLines="50" w:before="120" w:line="360" w:lineRule="auto"/>
        <w:outlineLvl w:val="1"/>
        <w:rPr>
          <w:rFonts w:ascii="黑体" w:eastAsia="黑体" w:hAnsi="Times New Roman" w:cs="Times New Roman"/>
          <w:bCs/>
          <w:kern w:val="0"/>
          <w:sz w:val="28"/>
          <w:szCs w:val="28"/>
        </w:rPr>
      </w:pPr>
      <w:bookmarkStart w:id="152" w:name="_Toc354560841"/>
      <w:bookmarkStart w:id="153" w:name="_Toc354561228"/>
      <w:bookmarkStart w:id="154" w:name="_Toc354561455"/>
      <w:bookmarkStart w:id="155" w:name="_Toc354561680"/>
      <w:bookmarkStart w:id="156" w:name="_Toc354820743"/>
      <w:bookmarkStart w:id="157" w:name="_Toc354821064"/>
      <w:bookmarkStart w:id="158" w:name="_Toc354821141"/>
      <w:bookmarkStart w:id="159" w:name="_Toc354821173"/>
      <w:bookmarkStart w:id="160" w:name="_Toc368756218"/>
      <w:bookmarkStart w:id="161" w:name="_Toc368807072"/>
      <w:bookmarkStart w:id="162" w:name="_Toc368810874"/>
      <w:r w:rsidRPr="005E48D0">
        <w:rPr>
          <w:rFonts w:ascii="黑体" w:eastAsia="黑体" w:hAnsi="Times New Roman" w:cs="Times New Roman" w:hint="eastAsia"/>
          <w:bCs/>
          <w:kern w:val="0"/>
          <w:sz w:val="28"/>
          <w:szCs w:val="28"/>
        </w:rPr>
        <w:t>3.2 企业并购的成本分析</w:t>
      </w:r>
      <w:bookmarkEnd w:id="152"/>
      <w:bookmarkEnd w:id="153"/>
      <w:bookmarkEnd w:id="154"/>
      <w:bookmarkEnd w:id="155"/>
      <w:bookmarkEnd w:id="156"/>
      <w:bookmarkEnd w:id="157"/>
      <w:bookmarkEnd w:id="158"/>
      <w:bookmarkEnd w:id="159"/>
      <w:bookmarkEnd w:id="160"/>
      <w:bookmarkEnd w:id="161"/>
      <w:bookmarkEnd w:id="162"/>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p>
    <w:p w:rsidR="000E5766" w:rsidRPr="005E48D0" w:rsidRDefault="000E5766" w:rsidP="000E5766">
      <w:pPr>
        <w:keepNext/>
        <w:keepLines/>
        <w:widowControl/>
        <w:tabs>
          <w:tab w:val="left" w:pos="377"/>
        </w:tabs>
        <w:spacing w:beforeLines="50" w:before="120" w:line="360" w:lineRule="auto"/>
        <w:outlineLvl w:val="2"/>
        <w:rPr>
          <w:rFonts w:ascii="黑体" w:eastAsia="黑体" w:hAnsi="Times New Roman" w:cs="Times New Roman"/>
          <w:bCs/>
          <w:kern w:val="0"/>
          <w:sz w:val="24"/>
          <w:szCs w:val="32"/>
        </w:rPr>
      </w:pPr>
      <w:bookmarkStart w:id="163" w:name="_Toc354560842"/>
      <w:bookmarkStart w:id="164" w:name="_Toc354561229"/>
      <w:bookmarkStart w:id="165" w:name="_Toc354561456"/>
      <w:bookmarkStart w:id="166" w:name="_Toc354561681"/>
      <w:bookmarkStart w:id="167" w:name="_Toc354820744"/>
      <w:bookmarkStart w:id="168" w:name="_Toc354821065"/>
      <w:bookmarkStart w:id="169" w:name="_Toc354821142"/>
      <w:bookmarkStart w:id="170" w:name="_Toc354821174"/>
      <w:bookmarkStart w:id="171" w:name="_Toc368756219"/>
      <w:bookmarkStart w:id="172" w:name="_Toc368807073"/>
      <w:bookmarkStart w:id="173" w:name="_Toc368810875"/>
      <w:smartTag w:uri="urn:schemas-microsoft-com:office:smarttags" w:element="chsdate">
        <w:smartTagPr>
          <w:attr w:name="IsROCDate" w:val="False"/>
          <w:attr w:name="IsLunarDate" w:val="False"/>
          <w:attr w:name="Day" w:val="30"/>
          <w:attr w:name="Month" w:val="12"/>
          <w:attr w:name="Year" w:val="1899"/>
        </w:smartTagPr>
        <w:r w:rsidRPr="005E48D0">
          <w:rPr>
            <w:rFonts w:ascii="黑体" w:eastAsia="黑体" w:hAnsi="Times New Roman" w:cs="Times New Roman" w:hint="eastAsia"/>
            <w:bCs/>
            <w:kern w:val="0"/>
            <w:sz w:val="24"/>
            <w:szCs w:val="32"/>
          </w:rPr>
          <w:t>3.2.1</w:t>
        </w:r>
      </w:smartTag>
      <w:r w:rsidRPr="005E48D0">
        <w:rPr>
          <w:rFonts w:ascii="黑体" w:eastAsia="黑体" w:hAnsi="Times New Roman" w:cs="Times New Roman" w:hint="eastAsia"/>
          <w:bCs/>
          <w:kern w:val="0"/>
          <w:sz w:val="24"/>
          <w:szCs w:val="32"/>
        </w:rPr>
        <w:t xml:space="preserve"> 并购完成成本</w:t>
      </w:r>
      <w:bookmarkEnd w:id="163"/>
      <w:bookmarkEnd w:id="164"/>
      <w:bookmarkEnd w:id="165"/>
      <w:bookmarkEnd w:id="166"/>
      <w:bookmarkEnd w:id="167"/>
      <w:bookmarkEnd w:id="168"/>
      <w:bookmarkEnd w:id="169"/>
      <w:bookmarkEnd w:id="170"/>
      <w:bookmarkEnd w:id="171"/>
      <w:bookmarkEnd w:id="172"/>
      <w:bookmarkEnd w:id="173"/>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r w:rsidRPr="005E48D0">
        <w:rPr>
          <w:rFonts w:ascii="宋体" w:eastAsia="宋体" w:hAnsi="宋体" w:cs="Times New Roman" w:hint="eastAsia"/>
          <w:kern w:val="0"/>
          <w:szCs w:val="21"/>
        </w:rPr>
        <w:t>………………………………………………………………………………………………………………</w:t>
      </w:r>
    </w:p>
    <w:p w:rsidR="000E5766" w:rsidRPr="005E48D0" w:rsidRDefault="000E5766" w:rsidP="000E5766">
      <w:pPr>
        <w:keepNext/>
        <w:keepLines/>
        <w:widowControl/>
        <w:tabs>
          <w:tab w:val="left" w:pos="377"/>
        </w:tabs>
        <w:spacing w:beforeLines="50" w:before="120" w:line="360" w:lineRule="auto"/>
        <w:outlineLvl w:val="2"/>
        <w:rPr>
          <w:rFonts w:ascii="黑体" w:eastAsia="黑体" w:hAnsi="Times New Roman" w:cs="Times New Roman"/>
          <w:bCs/>
          <w:kern w:val="0"/>
          <w:sz w:val="24"/>
          <w:szCs w:val="32"/>
        </w:rPr>
      </w:pPr>
      <w:bookmarkStart w:id="174" w:name="_Toc354560843"/>
      <w:bookmarkStart w:id="175" w:name="_Toc354561230"/>
      <w:bookmarkStart w:id="176" w:name="_Toc354561457"/>
      <w:bookmarkStart w:id="177" w:name="_Toc354561682"/>
      <w:bookmarkStart w:id="178" w:name="_Toc354820745"/>
      <w:bookmarkStart w:id="179" w:name="_Toc354821066"/>
      <w:bookmarkStart w:id="180" w:name="_Toc354821143"/>
      <w:bookmarkStart w:id="181" w:name="_Toc354821175"/>
      <w:bookmarkStart w:id="182" w:name="_Toc368756220"/>
      <w:bookmarkStart w:id="183" w:name="_Toc368807074"/>
      <w:bookmarkStart w:id="184" w:name="_Toc368810876"/>
      <w:smartTag w:uri="urn:schemas-microsoft-com:office:smarttags" w:element="chsdate">
        <w:smartTagPr>
          <w:attr w:name="IsROCDate" w:val="False"/>
          <w:attr w:name="IsLunarDate" w:val="False"/>
          <w:attr w:name="Day" w:val="30"/>
          <w:attr w:name="Month" w:val="12"/>
          <w:attr w:name="Year" w:val="1899"/>
        </w:smartTagPr>
        <w:r w:rsidRPr="005E48D0">
          <w:rPr>
            <w:rFonts w:ascii="黑体" w:eastAsia="黑体" w:hAnsi="Times New Roman" w:cs="Times New Roman" w:hint="eastAsia"/>
            <w:bCs/>
            <w:kern w:val="0"/>
            <w:sz w:val="24"/>
            <w:szCs w:val="32"/>
          </w:rPr>
          <w:t>3.2.2</w:t>
        </w:r>
      </w:smartTag>
      <w:r w:rsidRPr="005E48D0">
        <w:rPr>
          <w:rFonts w:ascii="黑体" w:eastAsia="黑体" w:hAnsi="Times New Roman" w:cs="Times New Roman" w:hint="eastAsia"/>
          <w:bCs/>
          <w:kern w:val="0"/>
          <w:sz w:val="24"/>
          <w:szCs w:val="32"/>
        </w:rPr>
        <w:t xml:space="preserve"> 整合与营运成本</w:t>
      </w:r>
      <w:bookmarkEnd w:id="174"/>
      <w:bookmarkEnd w:id="175"/>
      <w:bookmarkEnd w:id="176"/>
      <w:bookmarkEnd w:id="177"/>
      <w:bookmarkEnd w:id="178"/>
      <w:bookmarkEnd w:id="179"/>
      <w:bookmarkEnd w:id="180"/>
      <w:bookmarkEnd w:id="181"/>
      <w:bookmarkEnd w:id="182"/>
      <w:bookmarkEnd w:id="183"/>
      <w:bookmarkEnd w:id="184"/>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
    <w:p w:rsidR="000E5766" w:rsidRPr="005E48D0" w:rsidRDefault="000E5766" w:rsidP="000E5766">
      <w:pPr>
        <w:keepNext/>
        <w:keepLines/>
        <w:widowControl/>
        <w:tabs>
          <w:tab w:val="left" w:pos="377"/>
        </w:tabs>
        <w:spacing w:beforeLines="50" w:before="120" w:line="360" w:lineRule="auto"/>
        <w:outlineLvl w:val="2"/>
        <w:rPr>
          <w:rFonts w:ascii="黑体" w:eastAsia="黑体" w:hAnsi="Times New Roman" w:cs="Times New Roman"/>
          <w:bCs/>
          <w:kern w:val="0"/>
          <w:sz w:val="24"/>
          <w:szCs w:val="32"/>
        </w:rPr>
      </w:pPr>
      <w:bookmarkStart w:id="185" w:name="_Toc354560844"/>
      <w:bookmarkStart w:id="186" w:name="_Toc354561231"/>
      <w:bookmarkStart w:id="187" w:name="_Toc354561458"/>
      <w:bookmarkStart w:id="188" w:name="_Toc354561683"/>
      <w:bookmarkStart w:id="189" w:name="_Toc354820746"/>
      <w:bookmarkStart w:id="190" w:name="_Toc354821067"/>
      <w:bookmarkStart w:id="191" w:name="_Toc354821144"/>
      <w:bookmarkStart w:id="192" w:name="_Toc354821176"/>
      <w:bookmarkStart w:id="193" w:name="_Toc368756221"/>
      <w:bookmarkStart w:id="194" w:name="_Toc368807075"/>
      <w:bookmarkStart w:id="195" w:name="_Toc368810877"/>
      <w:r w:rsidRPr="005E48D0">
        <w:rPr>
          <w:rFonts w:ascii="黑体" w:eastAsia="黑体" w:hAnsi="Times New Roman" w:cs="Times New Roman" w:hint="eastAsia"/>
          <w:bCs/>
          <w:kern w:val="0"/>
          <w:sz w:val="24"/>
          <w:szCs w:val="32"/>
        </w:rPr>
        <w:t>3.2.3 并购机会成本</w:t>
      </w:r>
      <w:bookmarkEnd w:id="185"/>
      <w:bookmarkEnd w:id="186"/>
      <w:bookmarkEnd w:id="187"/>
      <w:bookmarkEnd w:id="188"/>
      <w:bookmarkEnd w:id="189"/>
      <w:bookmarkEnd w:id="190"/>
      <w:bookmarkEnd w:id="191"/>
      <w:bookmarkEnd w:id="192"/>
      <w:bookmarkEnd w:id="193"/>
      <w:bookmarkEnd w:id="194"/>
      <w:bookmarkEnd w:id="195"/>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r w:rsidRPr="005E48D0">
        <w:rPr>
          <w:rFonts w:ascii="宋体" w:eastAsia="宋体" w:hAnsi="宋体" w:cs="Times New Roman" w:hint="eastAsia"/>
          <w:kern w:val="0"/>
          <w:szCs w:val="21"/>
        </w:rPr>
        <w:t>………………</w:t>
      </w:r>
    </w:p>
    <w:p w:rsidR="000E5766" w:rsidRPr="005E48D0" w:rsidRDefault="000E5766" w:rsidP="000E5766">
      <w:pPr>
        <w:keepNext/>
        <w:keepLines/>
        <w:widowControl/>
        <w:tabs>
          <w:tab w:val="left" w:pos="377"/>
        </w:tabs>
        <w:spacing w:beforeLines="50" w:before="120" w:line="360" w:lineRule="auto"/>
        <w:outlineLvl w:val="0"/>
        <w:rPr>
          <w:rFonts w:ascii="黑体" w:eastAsia="黑体" w:hAnsi="Times New Roman" w:cs="Times New Roman"/>
          <w:bCs/>
          <w:kern w:val="44"/>
          <w:sz w:val="30"/>
          <w:szCs w:val="30"/>
        </w:rPr>
      </w:pPr>
      <w:bookmarkStart w:id="196" w:name="_Toc354560845"/>
      <w:bookmarkStart w:id="197" w:name="_Toc354561232"/>
      <w:bookmarkStart w:id="198" w:name="_Toc354561459"/>
      <w:bookmarkStart w:id="199" w:name="_Toc354561684"/>
      <w:bookmarkStart w:id="200" w:name="_Toc354818640"/>
      <w:bookmarkStart w:id="201" w:name="_Toc354820180"/>
      <w:bookmarkStart w:id="202" w:name="_Toc354820747"/>
      <w:bookmarkStart w:id="203" w:name="_Toc354821068"/>
      <w:bookmarkStart w:id="204" w:name="_Toc354821145"/>
      <w:bookmarkStart w:id="205" w:name="_Toc354821177"/>
      <w:bookmarkStart w:id="206" w:name="_Toc368756222"/>
      <w:bookmarkStart w:id="207" w:name="_Toc368807076"/>
      <w:bookmarkStart w:id="208" w:name="_Toc368810878"/>
      <w:r w:rsidRPr="005E48D0">
        <w:rPr>
          <w:rFonts w:ascii="黑体" w:eastAsia="黑体" w:hAnsi="Times New Roman" w:cs="Times New Roman" w:hint="eastAsia"/>
          <w:bCs/>
          <w:kern w:val="44"/>
          <w:sz w:val="30"/>
          <w:szCs w:val="30"/>
        </w:rPr>
        <w:t>4 并购融资与企业价值增值</w:t>
      </w:r>
      <w:bookmarkEnd w:id="196"/>
      <w:bookmarkEnd w:id="197"/>
      <w:bookmarkEnd w:id="198"/>
      <w:bookmarkEnd w:id="199"/>
      <w:bookmarkEnd w:id="200"/>
      <w:bookmarkEnd w:id="201"/>
      <w:bookmarkEnd w:id="202"/>
      <w:bookmarkEnd w:id="203"/>
      <w:bookmarkEnd w:id="204"/>
      <w:bookmarkEnd w:id="205"/>
      <w:bookmarkEnd w:id="206"/>
      <w:bookmarkEnd w:id="207"/>
      <w:bookmarkEnd w:id="208"/>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
    <w:p w:rsidR="000E5766" w:rsidRPr="005E48D0" w:rsidRDefault="000E5766" w:rsidP="000E5766">
      <w:pPr>
        <w:keepNext/>
        <w:keepLines/>
        <w:widowControl/>
        <w:tabs>
          <w:tab w:val="left" w:pos="377"/>
        </w:tabs>
        <w:spacing w:beforeLines="50" w:before="120" w:line="360" w:lineRule="auto"/>
        <w:outlineLvl w:val="1"/>
        <w:rPr>
          <w:rFonts w:ascii="黑体" w:eastAsia="黑体" w:hAnsi="Times New Roman" w:cs="Times New Roman"/>
          <w:bCs/>
          <w:kern w:val="0"/>
          <w:sz w:val="28"/>
          <w:szCs w:val="28"/>
        </w:rPr>
      </w:pPr>
      <w:bookmarkStart w:id="209" w:name="_Toc354560846"/>
      <w:bookmarkStart w:id="210" w:name="_Toc354561233"/>
      <w:bookmarkStart w:id="211" w:name="_Toc354561460"/>
      <w:bookmarkStart w:id="212" w:name="_Toc354561685"/>
      <w:bookmarkStart w:id="213" w:name="_Toc354820748"/>
      <w:bookmarkStart w:id="214" w:name="_Toc354821069"/>
      <w:bookmarkStart w:id="215" w:name="_Toc354821146"/>
      <w:bookmarkStart w:id="216" w:name="_Toc354821178"/>
      <w:bookmarkStart w:id="217" w:name="_Toc368756223"/>
      <w:bookmarkStart w:id="218" w:name="_Toc368807077"/>
      <w:bookmarkStart w:id="219" w:name="_Toc368810879"/>
      <w:r w:rsidRPr="005E48D0">
        <w:rPr>
          <w:rFonts w:ascii="黑体" w:eastAsia="黑体" w:hAnsi="Times New Roman" w:cs="Times New Roman" w:hint="eastAsia"/>
          <w:bCs/>
          <w:kern w:val="0"/>
          <w:sz w:val="28"/>
          <w:szCs w:val="28"/>
        </w:rPr>
        <w:lastRenderedPageBreak/>
        <w:t>4.1 并购融资方式</w:t>
      </w:r>
      <w:bookmarkEnd w:id="209"/>
      <w:bookmarkEnd w:id="210"/>
      <w:bookmarkEnd w:id="211"/>
      <w:bookmarkEnd w:id="212"/>
      <w:bookmarkEnd w:id="213"/>
      <w:bookmarkEnd w:id="214"/>
      <w:bookmarkEnd w:id="215"/>
      <w:bookmarkEnd w:id="216"/>
      <w:bookmarkEnd w:id="217"/>
      <w:bookmarkEnd w:id="218"/>
      <w:bookmarkEnd w:id="219"/>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r w:rsidRPr="005E48D0">
        <w:rPr>
          <w:rFonts w:ascii="宋体" w:eastAsia="宋体" w:hAnsi="宋体" w:cs="Times New Roman" w:hint="eastAsia"/>
          <w:kern w:val="0"/>
          <w:szCs w:val="21"/>
        </w:rPr>
        <w:t>………………………………………………………………………</w:t>
      </w:r>
    </w:p>
    <w:p w:rsidR="000E5766" w:rsidRPr="005E48D0" w:rsidRDefault="000E5766" w:rsidP="000E5766">
      <w:pPr>
        <w:keepNext/>
        <w:keepLines/>
        <w:widowControl/>
        <w:tabs>
          <w:tab w:val="left" w:pos="377"/>
        </w:tabs>
        <w:spacing w:beforeLines="50" w:before="120" w:line="360" w:lineRule="auto"/>
        <w:outlineLvl w:val="1"/>
        <w:rPr>
          <w:rFonts w:ascii="黑体" w:eastAsia="黑体" w:hAnsi="Times New Roman" w:cs="Times New Roman"/>
          <w:bCs/>
          <w:kern w:val="0"/>
          <w:sz w:val="28"/>
          <w:szCs w:val="28"/>
        </w:rPr>
      </w:pPr>
      <w:bookmarkStart w:id="220" w:name="_Toc354560847"/>
      <w:bookmarkStart w:id="221" w:name="_Toc354561234"/>
      <w:bookmarkStart w:id="222" w:name="_Toc354561461"/>
      <w:bookmarkStart w:id="223" w:name="_Toc354561686"/>
      <w:bookmarkStart w:id="224" w:name="_Toc354820749"/>
      <w:bookmarkStart w:id="225" w:name="_Toc354821070"/>
      <w:bookmarkStart w:id="226" w:name="_Toc354821147"/>
      <w:bookmarkStart w:id="227" w:name="_Toc354821179"/>
      <w:bookmarkStart w:id="228" w:name="_Toc368756224"/>
      <w:bookmarkStart w:id="229" w:name="_Toc368807078"/>
      <w:bookmarkStart w:id="230" w:name="_Toc368810880"/>
      <w:r w:rsidRPr="005E48D0">
        <w:rPr>
          <w:rFonts w:ascii="黑体" w:eastAsia="黑体" w:hAnsi="Times New Roman" w:cs="Times New Roman" w:hint="eastAsia"/>
          <w:bCs/>
          <w:kern w:val="0"/>
          <w:sz w:val="28"/>
          <w:szCs w:val="28"/>
        </w:rPr>
        <w:t>4.2 企业并购融资选择</w:t>
      </w:r>
      <w:bookmarkEnd w:id="220"/>
      <w:bookmarkEnd w:id="221"/>
      <w:bookmarkEnd w:id="222"/>
      <w:bookmarkEnd w:id="223"/>
      <w:bookmarkEnd w:id="224"/>
      <w:bookmarkEnd w:id="225"/>
      <w:bookmarkEnd w:id="226"/>
      <w:bookmarkEnd w:id="227"/>
      <w:bookmarkEnd w:id="228"/>
      <w:bookmarkEnd w:id="229"/>
      <w:bookmarkEnd w:id="230"/>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r w:rsidRPr="005E48D0">
        <w:rPr>
          <w:rFonts w:ascii="宋体" w:eastAsia="宋体" w:hAnsi="宋体" w:cs="Times New Roman" w:hint="eastAsia"/>
          <w:kern w:val="0"/>
          <w:szCs w:val="21"/>
        </w:rPr>
        <w:t>………………………………………………………………………………………………………………………………………………</w:t>
      </w:r>
    </w:p>
    <w:p w:rsidR="000E5766" w:rsidRPr="005E48D0" w:rsidRDefault="000E5766" w:rsidP="000E5766">
      <w:pPr>
        <w:keepNext/>
        <w:keepLines/>
        <w:widowControl/>
        <w:tabs>
          <w:tab w:val="left" w:pos="377"/>
        </w:tabs>
        <w:spacing w:beforeLines="50" w:before="120" w:line="360" w:lineRule="auto"/>
        <w:outlineLvl w:val="1"/>
        <w:rPr>
          <w:rFonts w:ascii="黑体" w:eastAsia="黑体" w:hAnsi="Times New Roman" w:cs="Times New Roman"/>
          <w:bCs/>
          <w:kern w:val="0"/>
          <w:sz w:val="28"/>
          <w:szCs w:val="28"/>
        </w:rPr>
      </w:pPr>
      <w:r w:rsidRPr="005E48D0">
        <w:rPr>
          <w:rFonts w:ascii="黑体" w:eastAsia="黑体" w:hAnsi="Times New Roman" w:cs="Times New Roman" w:hint="eastAsia"/>
          <w:bCs/>
          <w:kern w:val="0"/>
          <w:sz w:val="28"/>
          <w:szCs w:val="28"/>
        </w:rPr>
        <w:t>4.3 ……</w:t>
      </w:r>
      <w:proofErr w:type="gramStart"/>
      <w:r w:rsidRPr="005E48D0">
        <w:rPr>
          <w:rFonts w:ascii="黑体" w:eastAsia="黑体" w:hAnsi="Times New Roman" w:cs="Times New Roman" w:hint="eastAsia"/>
          <w:bCs/>
          <w:kern w:val="0"/>
          <w:sz w:val="28"/>
          <w:szCs w:val="28"/>
        </w:rPr>
        <w:t>………………</w:t>
      </w:r>
      <w:proofErr w:type="gramEnd"/>
    </w:p>
    <w:p w:rsidR="000E5766" w:rsidRPr="005E48D0" w:rsidRDefault="000E5766" w:rsidP="000E5766">
      <w:pPr>
        <w:rPr>
          <w:rFonts w:ascii="Times New Roman" w:eastAsia="宋体" w:hAnsi="Times New Roman" w:cs="Times New Roman"/>
          <w:szCs w:val="24"/>
        </w:rPr>
      </w:pPr>
      <w:r w:rsidRPr="005E48D0">
        <w:rPr>
          <w:rFonts w:ascii="Times New Roman" w:eastAsia="宋体" w:hAnsi="Times New Roman" w:cs="Times New Roman" w:hint="eastAsia"/>
          <w:szCs w:val="24"/>
        </w:rPr>
        <w:t xml:space="preserve">   </w:t>
      </w:r>
      <w:r w:rsidRPr="005E48D0">
        <w:rPr>
          <w:rFonts w:ascii="Times New Roman" w:eastAsia="宋体" w:hAnsi="Times New Roman" w:cs="Times New Roman" w:hint="eastAsia"/>
          <w:szCs w:val="24"/>
        </w:rPr>
        <w:t>……</w:t>
      </w:r>
      <w:proofErr w:type="gramStart"/>
      <w:r w:rsidRPr="005E48D0">
        <w:rPr>
          <w:rFonts w:ascii="Times New Roman" w:eastAsia="宋体" w:hAnsi="Times New Roman" w:cs="Times New Roman" w:hint="eastAsia"/>
          <w:szCs w:val="24"/>
        </w:rPr>
        <w:t>…………………………………………………………………………………………………………………………………………………………………………</w:t>
      </w:r>
      <w:proofErr w:type="gramEnd"/>
      <w:r w:rsidRPr="005E48D0">
        <w:rPr>
          <w:rFonts w:ascii="Times New Roman" w:eastAsia="宋体" w:hAnsi="Times New Roman" w:cs="Times New Roman" w:hint="eastAsia"/>
          <w:szCs w:val="24"/>
        </w:rPr>
        <w:t>……………………………………………………………………………………………………………………………………………………</w:t>
      </w:r>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p>
    <w:p w:rsidR="000E5766" w:rsidRPr="005E48D0" w:rsidRDefault="000E5766" w:rsidP="000E5766">
      <w:pPr>
        <w:keepNext/>
        <w:keepLines/>
        <w:widowControl/>
        <w:tabs>
          <w:tab w:val="left" w:pos="377"/>
        </w:tabs>
        <w:spacing w:beforeLines="50" w:before="120" w:line="360" w:lineRule="auto"/>
        <w:outlineLvl w:val="0"/>
        <w:rPr>
          <w:rFonts w:ascii="黑体" w:eastAsia="黑体" w:hAnsi="Times New Roman" w:cs="Times New Roman"/>
          <w:bCs/>
          <w:kern w:val="44"/>
          <w:sz w:val="30"/>
          <w:szCs w:val="30"/>
        </w:rPr>
      </w:pPr>
      <w:bookmarkStart w:id="231" w:name="_Toc354560848"/>
      <w:bookmarkStart w:id="232" w:name="_Toc354561235"/>
      <w:bookmarkStart w:id="233" w:name="_Toc354561462"/>
      <w:bookmarkStart w:id="234" w:name="_Toc354561687"/>
      <w:bookmarkStart w:id="235" w:name="_Toc354818641"/>
      <w:bookmarkStart w:id="236" w:name="_Toc354820181"/>
      <w:bookmarkStart w:id="237" w:name="_Toc354820750"/>
      <w:bookmarkStart w:id="238" w:name="_Toc354821071"/>
      <w:bookmarkStart w:id="239" w:name="_Toc354821148"/>
      <w:bookmarkStart w:id="240" w:name="_Toc354821180"/>
      <w:bookmarkStart w:id="241" w:name="_Toc368756225"/>
      <w:bookmarkStart w:id="242" w:name="_Toc368807079"/>
      <w:bookmarkStart w:id="243" w:name="_Toc368810881"/>
      <w:r w:rsidRPr="005E48D0">
        <w:rPr>
          <w:rFonts w:ascii="黑体" w:eastAsia="黑体" w:hAnsi="Times New Roman" w:cs="Times New Roman" w:hint="eastAsia"/>
          <w:bCs/>
          <w:kern w:val="44"/>
          <w:sz w:val="30"/>
          <w:szCs w:val="30"/>
        </w:rPr>
        <w:t>结论</w:t>
      </w:r>
      <w:bookmarkEnd w:id="231"/>
      <w:bookmarkEnd w:id="232"/>
      <w:bookmarkEnd w:id="233"/>
      <w:bookmarkEnd w:id="234"/>
      <w:bookmarkEnd w:id="235"/>
      <w:bookmarkEnd w:id="236"/>
      <w:bookmarkEnd w:id="237"/>
      <w:bookmarkEnd w:id="238"/>
      <w:bookmarkEnd w:id="239"/>
      <w:bookmarkEnd w:id="240"/>
      <w:bookmarkEnd w:id="241"/>
      <w:bookmarkEnd w:id="242"/>
      <w:bookmarkEnd w:id="243"/>
    </w:p>
    <w:p w:rsidR="000E5766" w:rsidRPr="005E48D0" w:rsidRDefault="000E5766" w:rsidP="000E5766">
      <w:pPr>
        <w:widowControl/>
        <w:tabs>
          <w:tab w:val="left" w:pos="377"/>
        </w:tabs>
        <w:spacing w:line="360" w:lineRule="auto"/>
        <w:ind w:firstLineChars="200" w:firstLine="420"/>
        <w:rPr>
          <w:rFonts w:ascii="宋体" w:eastAsia="宋体" w:hAnsi="宋体" w:cs="Times New Roman"/>
          <w:kern w:val="0"/>
          <w:szCs w:val="21"/>
        </w:rPr>
      </w:pPr>
      <w:r w:rsidRPr="005E48D0">
        <w:rPr>
          <w:rFonts w:ascii="宋体" w:eastAsia="宋体" w:hAnsi="宋体" w:cs="Times New Roman" w:hint="eastAsia"/>
          <w:kern w:val="0"/>
          <w:szCs w:val="21"/>
        </w:rPr>
        <w:t>……</w:t>
      </w:r>
      <w:proofErr w:type="gramStart"/>
      <w:r w:rsidRPr="005E48D0">
        <w:rPr>
          <w:rFonts w:ascii="宋体" w:eastAsia="宋体" w:hAnsi="宋体" w:cs="Times New Roman" w:hint="eastAsia"/>
          <w:kern w:val="0"/>
          <w:szCs w:val="21"/>
        </w:rPr>
        <w:t>………………………………</w:t>
      </w:r>
      <w:proofErr w:type="gramEnd"/>
    </w:p>
    <w:p w:rsidR="000E5766" w:rsidRPr="005E48D0" w:rsidRDefault="000E5766" w:rsidP="000E5766">
      <w:pPr>
        <w:keepNext/>
        <w:keepLines/>
        <w:widowControl/>
        <w:tabs>
          <w:tab w:val="left" w:pos="377"/>
        </w:tabs>
        <w:spacing w:beforeLines="50" w:before="120" w:line="360" w:lineRule="auto"/>
        <w:jc w:val="center"/>
        <w:outlineLvl w:val="0"/>
        <w:rPr>
          <w:rFonts w:ascii="黑体" w:eastAsia="黑体" w:hAnsi="Times New Roman" w:cs="Times New Roman"/>
          <w:b/>
          <w:bCs/>
          <w:szCs w:val="24"/>
        </w:rPr>
      </w:pPr>
      <w:bookmarkStart w:id="244" w:name="_Toc354560849"/>
      <w:bookmarkStart w:id="245" w:name="_Toc354561236"/>
      <w:bookmarkStart w:id="246" w:name="_Toc354561463"/>
      <w:bookmarkStart w:id="247" w:name="_Toc354561688"/>
      <w:bookmarkStart w:id="248" w:name="_Toc354818642"/>
      <w:bookmarkStart w:id="249" w:name="_Toc354820182"/>
      <w:bookmarkStart w:id="250" w:name="_Toc354820751"/>
      <w:bookmarkStart w:id="251" w:name="_Toc354821072"/>
      <w:bookmarkStart w:id="252" w:name="_Toc354821149"/>
      <w:bookmarkStart w:id="253" w:name="_Toc354821181"/>
      <w:r w:rsidRPr="005E48D0">
        <w:rPr>
          <w:rFonts w:ascii="黑体" w:eastAsia="黑体" w:hAnsi="Times New Roman" w:cs="Times New Roman"/>
          <w:b/>
          <w:kern w:val="44"/>
          <w:sz w:val="32"/>
          <w:szCs w:val="32"/>
        </w:rPr>
        <w:br w:type="page"/>
      </w:r>
      <w:bookmarkStart w:id="254" w:name="_Toc368756226"/>
      <w:bookmarkStart w:id="255" w:name="_Toc368807080"/>
      <w:bookmarkStart w:id="256" w:name="_Toc368810882"/>
      <w:r w:rsidRPr="005E48D0">
        <w:rPr>
          <w:rFonts w:ascii="黑体" w:eastAsia="黑体" w:hAnsi="Times New Roman" w:cs="Times New Roman" w:hint="eastAsia"/>
          <w:bCs/>
          <w:kern w:val="44"/>
          <w:sz w:val="30"/>
          <w:szCs w:val="30"/>
        </w:rPr>
        <w:lastRenderedPageBreak/>
        <w:t>参考文献</w:t>
      </w:r>
      <w:bookmarkEnd w:id="244"/>
      <w:bookmarkEnd w:id="245"/>
      <w:bookmarkEnd w:id="246"/>
      <w:bookmarkEnd w:id="247"/>
      <w:bookmarkEnd w:id="248"/>
      <w:bookmarkEnd w:id="249"/>
      <w:bookmarkEnd w:id="250"/>
      <w:bookmarkEnd w:id="251"/>
      <w:bookmarkEnd w:id="252"/>
      <w:bookmarkEnd w:id="253"/>
      <w:bookmarkEnd w:id="254"/>
      <w:bookmarkEnd w:id="255"/>
      <w:bookmarkEnd w:id="256"/>
    </w:p>
    <w:p w:rsidR="000E5766" w:rsidRPr="005E48D0" w:rsidRDefault="000E5766" w:rsidP="000E5766">
      <w:pPr>
        <w:widowControl/>
        <w:tabs>
          <w:tab w:val="left" w:pos="377"/>
        </w:tabs>
        <w:spacing w:line="360" w:lineRule="auto"/>
        <w:rPr>
          <w:rFonts w:ascii="宋体" w:eastAsia="宋体" w:hAnsi="宋体" w:cs="Times New Roman"/>
          <w:kern w:val="0"/>
          <w:sz w:val="18"/>
          <w:szCs w:val="18"/>
        </w:rPr>
      </w:pPr>
      <w:r w:rsidRPr="005E48D0">
        <w:rPr>
          <w:rFonts w:ascii="宋体" w:eastAsia="宋体" w:hAnsi="宋体" w:cs="Times New Roman" w:hint="eastAsia"/>
          <w:kern w:val="0"/>
          <w:sz w:val="18"/>
          <w:szCs w:val="18"/>
        </w:rPr>
        <w:t>[1] 王化成.高级财务管理学（第二版）.北京:中国人名大学出版社，2007</w:t>
      </w:r>
    </w:p>
    <w:p w:rsidR="000E5766" w:rsidRPr="005E48D0" w:rsidRDefault="000E5766" w:rsidP="000E5766">
      <w:pPr>
        <w:widowControl/>
        <w:tabs>
          <w:tab w:val="left" w:pos="377"/>
        </w:tabs>
        <w:spacing w:line="360" w:lineRule="auto"/>
        <w:rPr>
          <w:rFonts w:ascii="宋体" w:eastAsia="宋体" w:hAnsi="宋体" w:cs="Times New Roman"/>
          <w:kern w:val="0"/>
          <w:sz w:val="18"/>
          <w:szCs w:val="18"/>
        </w:rPr>
      </w:pPr>
      <w:r w:rsidRPr="005E48D0">
        <w:rPr>
          <w:rFonts w:ascii="宋体" w:eastAsia="宋体" w:hAnsi="宋体" w:cs="Times New Roman" w:hint="eastAsia"/>
          <w:kern w:val="0"/>
          <w:sz w:val="18"/>
          <w:szCs w:val="18"/>
        </w:rPr>
        <w:t>[2] 黄嫚丽，蓝海林，李卫宁.成本优势基础的企业价值增值路径</w:t>
      </w:r>
      <w:proofErr w:type="gramStart"/>
      <w:r w:rsidRPr="005E48D0">
        <w:rPr>
          <w:rFonts w:ascii="宋体" w:eastAsia="宋体" w:hAnsi="宋体" w:cs="Times New Roman" w:hint="eastAsia"/>
          <w:kern w:val="0"/>
          <w:sz w:val="18"/>
          <w:szCs w:val="18"/>
        </w:rPr>
        <w:t>研》</w:t>
      </w:r>
      <w:proofErr w:type="gramEnd"/>
      <w:r w:rsidRPr="005E48D0">
        <w:rPr>
          <w:rFonts w:ascii="宋体" w:eastAsia="宋体" w:hAnsi="宋体" w:cs="Times New Roman" w:hint="eastAsia"/>
          <w:kern w:val="0"/>
          <w:sz w:val="18"/>
          <w:szCs w:val="18"/>
        </w:rPr>
        <w:t>.华南理工大学学报，2009年4月第11卷第2期第30-35页</w:t>
      </w:r>
    </w:p>
    <w:p w:rsidR="000E5766" w:rsidRPr="005E48D0" w:rsidRDefault="000E5766" w:rsidP="000E5766">
      <w:pPr>
        <w:widowControl/>
        <w:tabs>
          <w:tab w:val="left" w:pos="377"/>
        </w:tabs>
        <w:spacing w:line="360" w:lineRule="auto"/>
        <w:rPr>
          <w:rFonts w:ascii="宋体" w:eastAsia="宋体" w:hAnsi="宋体" w:cs="Times New Roman"/>
          <w:kern w:val="0"/>
          <w:sz w:val="18"/>
          <w:szCs w:val="18"/>
        </w:rPr>
      </w:pPr>
      <w:r w:rsidRPr="005E48D0">
        <w:rPr>
          <w:rFonts w:ascii="宋体" w:eastAsia="宋体" w:hAnsi="宋体" w:cs="Times New Roman" w:hint="eastAsia"/>
          <w:kern w:val="0"/>
          <w:sz w:val="18"/>
          <w:szCs w:val="18"/>
        </w:rPr>
        <w:t>[3] 邢纪梅.对企业并购的成本与效益分析.现代商业，2007年第165-167页</w:t>
      </w:r>
    </w:p>
    <w:p w:rsidR="000E5766" w:rsidRPr="005E48D0" w:rsidRDefault="000E5766" w:rsidP="000E5766">
      <w:pPr>
        <w:widowControl/>
        <w:tabs>
          <w:tab w:val="left" w:pos="377"/>
        </w:tabs>
        <w:spacing w:line="360" w:lineRule="auto"/>
        <w:rPr>
          <w:rFonts w:ascii="宋体" w:eastAsia="宋体" w:hAnsi="宋体" w:cs="Times New Roman"/>
          <w:kern w:val="0"/>
          <w:sz w:val="18"/>
          <w:szCs w:val="18"/>
        </w:rPr>
      </w:pPr>
      <w:r w:rsidRPr="005E48D0">
        <w:rPr>
          <w:rFonts w:ascii="宋体" w:eastAsia="宋体" w:hAnsi="宋体" w:cs="Times New Roman" w:hint="eastAsia"/>
          <w:kern w:val="0"/>
          <w:sz w:val="18"/>
          <w:szCs w:val="18"/>
        </w:rPr>
        <w:t>[4] 宋秀珍，谭中明，周洁.基于EVA的并购方并购绩效实证分析.财会通讯，2008年第3期第57-69页</w:t>
      </w:r>
    </w:p>
    <w:p w:rsidR="000E5766" w:rsidRPr="005E48D0" w:rsidRDefault="000E5766" w:rsidP="000E5766">
      <w:pPr>
        <w:widowControl/>
        <w:tabs>
          <w:tab w:val="left" w:pos="377"/>
        </w:tabs>
        <w:spacing w:line="360" w:lineRule="auto"/>
        <w:rPr>
          <w:rFonts w:ascii="宋体" w:eastAsia="宋体" w:hAnsi="宋体" w:cs="Times New Roman"/>
          <w:kern w:val="0"/>
          <w:sz w:val="18"/>
          <w:szCs w:val="18"/>
        </w:rPr>
      </w:pPr>
      <w:r w:rsidRPr="005E48D0">
        <w:rPr>
          <w:rFonts w:ascii="宋体" w:eastAsia="宋体" w:hAnsi="宋体" w:cs="Times New Roman" w:hint="eastAsia"/>
          <w:kern w:val="0"/>
          <w:sz w:val="18"/>
          <w:szCs w:val="18"/>
        </w:rPr>
        <w:t>[5] 吴永民，杨娜.基于价值增值的内部控制.商业时代，2009年11期第56-57页</w:t>
      </w:r>
    </w:p>
    <w:p w:rsidR="000E5766" w:rsidRPr="005E48D0" w:rsidRDefault="000E5766" w:rsidP="000E5766">
      <w:pPr>
        <w:widowControl/>
        <w:tabs>
          <w:tab w:val="left" w:pos="377"/>
        </w:tabs>
        <w:spacing w:line="360" w:lineRule="auto"/>
        <w:rPr>
          <w:rFonts w:ascii="宋体" w:eastAsia="宋体" w:hAnsi="宋体" w:cs="Times New Roman"/>
          <w:kern w:val="0"/>
          <w:sz w:val="18"/>
          <w:szCs w:val="18"/>
        </w:rPr>
      </w:pPr>
      <w:r w:rsidRPr="005E48D0">
        <w:rPr>
          <w:rFonts w:ascii="宋体" w:eastAsia="宋体" w:hAnsi="宋体" w:cs="Times New Roman" w:hint="eastAsia"/>
          <w:kern w:val="0"/>
          <w:sz w:val="18"/>
          <w:szCs w:val="18"/>
        </w:rPr>
        <w:t>[6] 郭加林.论我国企业并购融资方式.会计之友，2009年第9期下第49-50页</w:t>
      </w:r>
    </w:p>
    <w:p w:rsidR="000E5766" w:rsidRPr="005E48D0" w:rsidRDefault="000E5766" w:rsidP="000E5766">
      <w:pPr>
        <w:widowControl/>
        <w:tabs>
          <w:tab w:val="left" w:pos="377"/>
        </w:tabs>
        <w:spacing w:line="360" w:lineRule="auto"/>
        <w:rPr>
          <w:rFonts w:ascii="宋体" w:eastAsia="宋体" w:hAnsi="宋体" w:cs="Times New Roman"/>
          <w:kern w:val="0"/>
          <w:sz w:val="18"/>
          <w:szCs w:val="18"/>
        </w:rPr>
      </w:pPr>
      <w:r w:rsidRPr="005E48D0">
        <w:rPr>
          <w:rFonts w:ascii="宋体" w:eastAsia="宋体" w:hAnsi="宋体" w:cs="Times New Roman" w:hint="eastAsia"/>
          <w:kern w:val="0"/>
          <w:sz w:val="18"/>
          <w:szCs w:val="18"/>
        </w:rPr>
        <w:t>……</w:t>
      </w:r>
      <w:proofErr w:type="gramStart"/>
      <w:r w:rsidRPr="005E48D0">
        <w:rPr>
          <w:rFonts w:ascii="宋体" w:eastAsia="宋体" w:hAnsi="宋体" w:cs="Times New Roman" w:hint="eastAsia"/>
          <w:kern w:val="0"/>
          <w:sz w:val="18"/>
          <w:szCs w:val="18"/>
        </w:rPr>
        <w:t>…………………………</w:t>
      </w:r>
      <w:proofErr w:type="gramEnd"/>
    </w:p>
    <w:p w:rsidR="000E5766" w:rsidRPr="005E48D0" w:rsidRDefault="000E5766" w:rsidP="000E5766">
      <w:pPr>
        <w:widowControl/>
        <w:tabs>
          <w:tab w:val="left" w:pos="377"/>
        </w:tabs>
        <w:spacing w:line="360" w:lineRule="auto"/>
        <w:rPr>
          <w:rFonts w:ascii="Times New Roman" w:eastAsia="宋体" w:hAnsi="Times New Roman" w:cs="Times New Roman"/>
          <w:kern w:val="0"/>
          <w:sz w:val="18"/>
          <w:szCs w:val="18"/>
        </w:rPr>
      </w:pPr>
      <w:r w:rsidRPr="005E48D0">
        <w:rPr>
          <w:rFonts w:ascii="宋体" w:eastAsia="宋体" w:hAnsi="宋体" w:cs="Times New Roman" w:hint="eastAsia"/>
          <w:kern w:val="0"/>
          <w:sz w:val="18"/>
          <w:szCs w:val="18"/>
        </w:rPr>
        <w:t>……</w:t>
      </w:r>
      <w:proofErr w:type="gramStart"/>
      <w:r w:rsidRPr="005E48D0">
        <w:rPr>
          <w:rFonts w:ascii="宋体" w:eastAsia="宋体" w:hAnsi="宋体" w:cs="Times New Roman" w:hint="eastAsia"/>
          <w:kern w:val="0"/>
          <w:sz w:val="18"/>
          <w:szCs w:val="18"/>
        </w:rPr>
        <w:t>……………………</w:t>
      </w:r>
      <w:proofErr w:type="gramEnd"/>
    </w:p>
    <w:p w:rsidR="000E5766" w:rsidRPr="005E48D0" w:rsidRDefault="000E5766" w:rsidP="000E5766">
      <w:pPr>
        <w:widowControl/>
        <w:tabs>
          <w:tab w:val="left" w:pos="377"/>
        </w:tabs>
        <w:spacing w:line="360" w:lineRule="auto"/>
        <w:rPr>
          <w:rFonts w:ascii="Times New Roman" w:eastAsia="宋体" w:hAnsi="Times New Roman" w:cs="Times New Roman"/>
          <w:kern w:val="0"/>
          <w:sz w:val="18"/>
          <w:szCs w:val="18"/>
        </w:rPr>
      </w:pPr>
      <w:r w:rsidRPr="005E48D0">
        <w:rPr>
          <w:rFonts w:ascii="宋体" w:eastAsia="宋体" w:hAnsi="宋体" w:cs="Times New Roman"/>
          <w:kern w:val="0"/>
          <w:sz w:val="18"/>
          <w:szCs w:val="18"/>
        </w:rPr>
        <w:t xml:space="preserve">[26] </w:t>
      </w:r>
      <w:proofErr w:type="spellStart"/>
      <w:r w:rsidRPr="005E48D0">
        <w:rPr>
          <w:rFonts w:ascii="Times New Roman" w:eastAsia="宋体" w:hAnsi="Times New Roman" w:cs="Times New Roman"/>
          <w:kern w:val="0"/>
          <w:sz w:val="18"/>
          <w:szCs w:val="18"/>
        </w:rPr>
        <w:t>Pradhan</w:t>
      </w:r>
      <w:proofErr w:type="spellEnd"/>
      <w:r w:rsidRPr="005E48D0">
        <w:rPr>
          <w:rFonts w:ascii="Times New Roman" w:eastAsia="宋体" w:hAnsi="Times New Roman" w:cs="Times New Roman" w:hint="eastAsia"/>
          <w:kern w:val="0"/>
          <w:sz w:val="18"/>
          <w:szCs w:val="18"/>
        </w:rPr>
        <w:t>，</w:t>
      </w:r>
      <w:r w:rsidRPr="005E48D0">
        <w:rPr>
          <w:rFonts w:ascii="Times New Roman" w:eastAsia="宋体" w:hAnsi="Times New Roman" w:cs="Times New Roman"/>
          <w:kern w:val="0"/>
          <w:sz w:val="18"/>
          <w:szCs w:val="18"/>
        </w:rPr>
        <w:t xml:space="preserve">Jaya </w:t>
      </w:r>
      <w:proofErr w:type="spellStart"/>
      <w:r w:rsidRPr="005E48D0">
        <w:rPr>
          <w:rFonts w:ascii="Times New Roman" w:eastAsia="宋体" w:hAnsi="Times New Roman" w:cs="Times New Roman"/>
          <w:kern w:val="0"/>
          <w:sz w:val="18"/>
          <w:szCs w:val="18"/>
        </w:rPr>
        <w:t>Prakash</w:t>
      </w:r>
      <w:proofErr w:type="spellEnd"/>
      <w:r w:rsidRPr="005E48D0">
        <w:rPr>
          <w:rFonts w:ascii="Times New Roman" w:eastAsia="宋体" w:hAnsi="Times New Roman" w:cs="Times New Roman"/>
          <w:kern w:val="0"/>
          <w:sz w:val="18"/>
          <w:szCs w:val="18"/>
        </w:rPr>
        <w:t xml:space="preserve"> and Abraham.</w:t>
      </w:r>
      <w:r w:rsidRPr="005E48D0">
        <w:rPr>
          <w:rFonts w:ascii="Times New Roman" w:eastAsia="宋体" w:hAnsi="宋体" w:cs="Times New Roman" w:hint="eastAsia"/>
          <w:kern w:val="0"/>
          <w:sz w:val="18"/>
          <w:szCs w:val="18"/>
        </w:rPr>
        <w:t xml:space="preserve"> </w:t>
      </w:r>
      <w:r w:rsidRPr="005E48D0">
        <w:rPr>
          <w:rFonts w:ascii="Times New Roman" w:eastAsia="宋体" w:hAnsi="Times New Roman" w:cs="Times New Roman"/>
          <w:kern w:val="0"/>
          <w:sz w:val="18"/>
          <w:szCs w:val="18"/>
        </w:rPr>
        <w:t xml:space="preserve">Overseas Mergers and Acquisitions by Indian </w:t>
      </w:r>
      <w:proofErr w:type="spellStart"/>
      <w:r w:rsidRPr="005E48D0">
        <w:rPr>
          <w:rFonts w:ascii="Times New Roman" w:eastAsia="宋体" w:hAnsi="Times New Roman" w:cs="Times New Roman"/>
          <w:kern w:val="0"/>
          <w:sz w:val="18"/>
          <w:szCs w:val="18"/>
        </w:rPr>
        <w:t>Enterprises</w:t>
      </w:r>
      <w:proofErr w:type="gramStart"/>
      <w:r w:rsidRPr="005E48D0">
        <w:rPr>
          <w:rFonts w:ascii="Times New Roman" w:eastAsia="宋体" w:hAnsi="Times New Roman" w:cs="Times New Roman"/>
          <w:kern w:val="0"/>
          <w:sz w:val="18"/>
          <w:szCs w:val="18"/>
        </w:rPr>
        <w:t>:Patterns</w:t>
      </w:r>
      <w:proofErr w:type="spellEnd"/>
      <w:proofErr w:type="gramEnd"/>
      <w:r w:rsidRPr="005E48D0">
        <w:rPr>
          <w:rFonts w:ascii="Times New Roman" w:eastAsia="宋体" w:hAnsi="Times New Roman" w:cs="Times New Roman"/>
          <w:kern w:val="0"/>
          <w:sz w:val="18"/>
          <w:szCs w:val="18"/>
        </w:rPr>
        <w:t xml:space="preserve"> </w:t>
      </w:r>
      <w:proofErr w:type="spellStart"/>
      <w:r w:rsidRPr="005E48D0">
        <w:rPr>
          <w:rFonts w:ascii="Times New Roman" w:eastAsia="宋体" w:hAnsi="Times New Roman" w:cs="Times New Roman"/>
          <w:kern w:val="0"/>
          <w:sz w:val="18"/>
          <w:szCs w:val="18"/>
        </w:rPr>
        <w:t>andMotivations</w:t>
      </w:r>
      <w:proofErr w:type="spellEnd"/>
      <w:r w:rsidRPr="005E48D0">
        <w:rPr>
          <w:rFonts w:ascii="Times New Roman" w:eastAsia="宋体" w:hAnsi="Times New Roman" w:cs="Times New Roman"/>
          <w:kern w:val="0"/>
          <w:sz w:val="18"/>
          <w:szCs w:val="18"/>
        </w:rPr>
        <w:t xml:space="preserve">. </w:t>
      </w:r>
      <w:r w:rsidRPr="005E48D0">
        <w:rPr>
          <w:rFonts w:ascii="Times New Roman" w:eastAsia="宋体" w:hAnsi="Times New Roman" w:cs="Times New Roman" w:hint="eastAsia"/>
          <w:kern w:val="0"/>
          <w:sz w:val="18"/>
          <w:szCs w:val="18"/>
        </w:rPr>
        <w:t xml:space="preserve"> </w:t>
      </w:r>
      <w:r w:rsidRPr="005E48D0">
        <w:rPr>
          <w:rFonts w:ascii="Times New Roman" w:eastAsia="宋体" w:hAnsi="Times New Roman" w:cs="Times New Roman"/>
          <w:kern w:val="0"/>
          <w:sz w:val="18"/>
          <w:szCs w:val="18"/>
        </w:rPr>
        <w:t>MPRA Paper,</w:t>
      </w:r>
      <w:r w:rsidRPr="005E48D0">
        <w:rPr>
          <w:rFonts w:ascii="Times New Roman" w:eastAsia="宋体" w:hAnsi="Times New Roman" w:cs="Times New Roman" w:hint="eastAsia"/>
          <w:kern w:val="0"/>
          <w:sz w:val="18"/>
          <w:szCs w:val="18"/>
        </w:rPr>
        <w:t xml:space="preserve"> </w:t>
      </w:r>
      <w:r w:rsidRPr="005E48D0">
        <w:rPr>
          <w:rFonts w:ascii="Times New Roman" w:eastAsia="宋体" w:hAnsi="Times New Roman" w:cs="Times New Roman"/>
          <w:kern w:val="0"/>
          <w:sz w:val="18"/>
          <w:szCs w:val="18"/>
        </w:rPr>
        <w:t>23 January 2004</w:t>
      </w:r>
    </w:p>
    <w:p w:rsidR="000E5766" w:rsidRPr="005E48D0" w:rsidRDefault="000E5766" w:rsidP="000E5766">
      <w:pPr>
        <w:widowControl/>
        <w:tabs>
          <w:tab w:val="left" w:pos="377"/>
        </w:tabs>
        <w:spacing w:line="360" w:lineRule="auto"/>
        <w:rPr>
          <w:rFonts w:ascii="宋体" w:eastAsia="宋体" w:hAnsi="宋体" w:cs="Times New Roman"/>
          <w:kern w:val="0"/>
          <w:sz w:val="18"/>
          <w:szCs w:val="18"/>
        </w:rPr>
      </w:pPr>
      <w:r w:rsidRPr="005E48D0">
        <w:rPr>
          <w:rFonts w:ascii="宋体" w:eastAsia="宋体" w:hAnsi="宋体" w:cs="Times New Roman"/>
          <w:kern w:val="0"/>
          <w:sz w:val="18"/>
          <w:szCs w:val="18"/>
        </w:rPr>
        <w:t xml:space="preserve">[27] </w:t>
      </w:r>
      <w:proofErr w:type="spellStart"/>
      <w:r w:rsidRPr="005E48D0">
        <w:rPr>
          <w:rFonts w:ascii="Times New Roman" w:eastAsia="宋体" w:hAnsi="Times New Roman" w:cs="Times New Roman"/>
          <w:kern w:val="0"/>
          <w:sz w:val="18"/>
          <w:szCs w:val="18"/>
        </w:rPr>
        <w:t>Lina</w:t>
      </w:r>
      <w:proofErr w:type="spellEnd"/>
      <w:r w:rsidRPr="005E48D0">
        <w:rPr>
          <w:rFonts w:ascii="Times New Roman" w:eastAsia="宋体" w:hAnsi="Times New Roman" w:cs="Times New Roman"/>
          <w:kern w:val="0"/>
          <w:sz w:val="18"/>
          <w:szCs w:val="18"/>
        </w:rPr>
        <w:t xml:space="preserve"> </w:t>
      </w:r>
      <w:proofErr w:type="spellStart"/>
      <w:r w:rsidRPr="005E48D0">
        <w:rPr>
          <w:rFonts w:ascii="Times New Roman" w:eastAsia="宋体" w:hAnsi="Times New Roman" w:cs="Times New Roman"/>
          <w:kern w:val="0"/>
          <w:sz w:val="18"/>
          <w:szCs w:val="18"/>
        </w:rPr>
        <w:t>Saigol</w:t>
      </w:r>
      <w:proofErr w:type="spellEnd"/>
      <w:r w:rsidRPr="005E48D0">
        <w:rPr>
          <w:rFonts w:ascii="Times New Roman" w:eastAsia="宋体" w:hAnsi="Times New Roman" w:cs="Times New Roman"/>
          <w:kern w:val="0"/>
          <w:sz w:val="18"/>
          <w:szCs w:val="18"/>
        </w:rPr>
        <w:t>.</w:t>
      </w:r>
      <w:r w:rsidRPr="005E48D0">
        <w:rPr>
          <w:rFonts w:ascii="Times New Roman" w:eastAsia="宋体" w:hAnsi="宋体" w:cs="Times New Roman" w:hint="eastAsia"/>
          <w:kern w:val="0"/>
          <w:sz w:val="18"/>
          <w:szCs w:val="18"/>
        </w:rPr>
        <w:t xml:space="preserve"> </w:t>
      </w:r>
      <w:proofErr w:type="gramStart"/>
      <w:r w:rsidRPr="005E48D0">
        <w:rPr>
          <w:rFonts w:ascii="Times New Roman" w:eastAsia="宋体" w:hAnsi="Times New Roman" w:cs="Times New Roman"/>
          <w:kern w:val="0"/>
          <w:sz w:val="18"/>
          <w:szCs w:val="18"/>
        </w:rPr>
        <w:t>A GIDDY RIDE ON THE M&amp;A CAROUSEL.</w:t>
      </w:r>
      <w:proofErr w:type="gramEnd"/>
      <w:r w:rsidRPr="005E48D0">
        <w:rPr>
          <w:rFonts w:ascii="Times New Roman" w:eastAsia="宋体" w:hAnsi="Times New Roman" w:cs="Times New Roman" w:hint="eastAsia"/>
          <w:kern w:val="0"/>
          <w:sz w:val="18"/>
          <w:szCs w:val="18"/>
        </w:rPr>
        <w:t xml:space="preserve"> </w:t>
      </w:r>
      <w:r w:rsidRPr="005E48D0">
        <w:rPr>
          <w:rFonts w:ascii="Times New Roman" w:eastAsia="宋体" w:hAnsi="Times New Roman" w:cs="Times New Roman"/>
          <w:kern w:val="0"/>
          <w:sz w:val="18"/>
          <w:szCs w:val="18"/>
        </w:rPr>
        <w:t>Financial Times,</w:t>
      </w:r>
      <w:r w:rsidRPr="005E48D0">
        <w:rPr>
          <w:rFonts w:ascii="Times New Roman" w:eastAsia="宋体" w:hAnsi="Times New Roman" w:cs="Times New Roman" w:hint="eastAsia"/>
          <w:kern w:val="0"/>
          <w:sz w:val="18"/>
          <w:szCs w:val="18"/>
        </w:rPr>
        <w:t xml:space="preserve"> </w:t>
      </w:r>
      <w:r w:rsidRPr="005E48D0">
        <w:rPr>
          <w:rFonts w:ascii="Times New Roman" w:eastAsia="宋体" w:hAnsi="Times New Roman" w:cs="Times New Roman"/>
          <w:kern w:val="0"/>
          <w:sz w:val="18"/>
          <w:szCs w:val="18"/>
        </w:rPr>
        <w:t>Dec30,</w:t>
      </w:r>
      <w:r w:rsidRPr="005E48D0">
        <w:rPr>
          <w:rFonts w:ascii="Times New Roman" w:eastAsia="宋体" w:hAnsi="Times New Roman" w:cs="Times New Roman" w:hint="eastAsia"/>
          <w:kern w:val="0"/>
          <w:sz w:val="18"/>
          <w:szCs w:val="18"/>
        </w:rPr>
        <w:t xml:space="preserve"> </w:t>
      </w:r>
      <w:r w:rsidRPr="005E48D0">
        <w:rPr>
          <w:rFonts w:ascii="Times New Roman" w:eastAsia="宋体" w:hAnsi="Times New Roman" w:cs="Times New Roman"/>
          <w:kern w:val="0"/>
          <w:sz w:val="18"/>
          <w:szCs w:val="18"/>
        </w:rPr>
        <w:t>2009</w:t>
      </w:r>
    </w:p>
    <w:p w:rsidR="000E5766" w:rsidRPr="005E48D0" w:rsidRDefault="000E5766" w:rsidP="000E5766">
      <w:pPr>
        <w:jc w:val="center"/>
        <w:rPr>
          <w:rFonts w:ascii="Times New Roman" w:eastAsia="黑体" w:hAnsi="Times New Roman" w:cs="Times New Roman"/>
          <w:bCs/>
          <w:kern w:val="44"/>
          <w:sz w:val="32"/>
          <w:szCs w:val="32"/>
        </w:rPr>
      </w:pPr>
      <w:bookmarkStart w:id="257" w:name="_Toc354560850"/>
      <w:bookmarkStart w:id="258" w:name="_Toc354561237"/>
      <w:bookmarkStart w:id="259" w:name="_Toc354561464"/>
      <w:bookmarkStart w:id="260" w:name="_Toc354561689"/>
      <w:bookmarkStart w:id="261" w:name="_Toc354818643"/>
    </w:p>
    <w:bookmarkEnd w:id="257"/>
    <w:bookmarkEnd w:id="258"/>
    <w:bookmarkEnd w:id="259"/>
    <w:bookmarkEnd w:id="260"/>
    <w:bookmarkEnd w:id="261"/>
    <w:p w:rsidR="000E5766" w:rsidRPr="005E48D0" w:rsidRDefault="000E5766" w:rsidP="000E5766">
      <w:pPr>
        <w:keepNext/>
        <w:keepLines/>
        <w:widowControl/>
        <w:tabs>
          <w:tab w:val="left" w:pos="377"/>
        </w:tabs>
        <w:spacing w:beforeLines="50" w:before="120" w:line="360" w:lineRule="auto"/>
        <w:jc w:val="center"/>
        <w:outlineLvl w:val="0"/>
        <w:rPr>
          <w:rFonts w:ascii="Times New Roman" w:eastAsia="宋体" w:hAnsi="Times New Roman" w:cs="Times New Roman"/>
          <w:b/>
          <w:bCs/>
          <w:kern w:val="44"/>
          <w:sz w:val="44"/>
          <w:szCs w:val="44"/>
        </w:rPr>
        <w:sectPr w:rsidR="000E5766" w:rsidRPr="005E48D0">
          <w:pgSz w:w="11906" w:h="16838"/>
          <w:pgMar w:top="1985" w:right="1134" w:bottom="1418" w:left="1985" w:header="851" w:footer="992" w:gutter="0"/>
          <w:cols w:space="720"/>
          <w:docGrid w:linePitch="395" w:charSpace="4349"/>
        </w:sect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Default="000E5766" w:rsidP="000E5766">
      <w:pPr>
        <w:rPr>
          <w:rFonts w:ascii="Times New Roman" w:eastAsia="宋体" w:hAnsi="Times New Roman" w:cs="Times New Roman"/>
          <w:szCs w:val="24"/>
        </w:rPr>
      </w:pPr>
    </w:p>
    <w:p w:rsidR="000E5766"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Default="000E5766" w:rsidP="000E5766">
      <w:pPr>
        <w:rPr>
          <w:rFonts w:ascii="Times New Roman" w:eastAsia="宋体" w:hAnsi="Times New Roman" w:cs="Times New Roman"/>
          <w:szCs w:val="24"/>
        </w:rPr>
      </w:pPr>
    </w:p>
    <w:p w:rsidR="000E5766" w:rsidRDefault="000E5766" w:rsidP="000E5766">
      <w:pPr>
        <w:rPr>
          <w:rFonts w:ascii="Times New Roman" w:eastAsia="宋体" w:hAnsi="Times New Roman" w:cs="Times New Roman"/>
          <w:szCs w:val="24"/>
        </w:rPr>
      </w:pPr>
    </w:p>
    <w:p w:rsidR="000E5766" w:rsidRDefault="000E5766" w:rsidP="000E5766">
      <w:pPr>
        <w:rPr>
          <w:rFonts w:ascii="Times New Roman" w:eastAsia="宋体" w:hAnsi="Times New Roman" w:cs="Times New Roman"/>
          <w:szCs w:val="24"/>
        </w:rPr>
      </w:pPr>
    </w:p>
    <w:p w:rsidR="000E5766" w:rsidRPr="005E48D0" w:rsidRDefault="000E5766" w:rsidP="000E5766">
      <w:pPr>
        <w:rPr>
          <w:rFonts w:ascii="Times New Roman" w:eastAsia="宋体" w:hAnsi="Times New Roman" w:cs="Times New Roman"/>
          <w:szCs w:val="24"/>
        </w:rPr>
      </w:pPr>
    </w:p>
    <w:p w:rsidR="000E5766" w:rsidRPr="005E48D0" w:rsidRDefault="000E5766" w:rsidP="000E5766">
      <w:pPr>
        <w:jc w:val="center"/>
        <w:rPr>
          <w:rFonts w:ascii="Times New Roman" w:eastAsia="宋体" w:hAnsi="Times New Roman" w:cs="Times New Roman"/>
          <w:szCs w:val="21"/>
        </w:rPr>
      </w:pPr>
    </w:p>
    <w:p w:rsidR="000E5766" w:rsidRPr="005E48D0" w:rsidRDefault="000E5766" w:rsidP="000E5766">
      <w:pPr>
        <w:jc w:val="center"/>
        <w:rPr>
          <w:rFonts w:ascii="Times New Roman" w:eastAsia="宋体" w:hAnsi="Times New Roman" w:cs="Times New Roman"/>
          <w:szCs w:val="24"/>
        </w:rPr>
      </w:pPr>
      <w:r>
        <w:rPr>
          <w:rFonts w:ascii="Times New Roman" w:eastAsia="宋体" w:hAnsi="Times New Roman" w:cs="Times New Roman"/>
          <w:noProof/>
          <w:szCs w:val="21"/>
        </w:rPr>
        <w:drawing>
          <wp:inline distT="0" distB="0" distL="0" distR="0" wp14:anchorId="6565D447" wp14:editId="0E8D986A">
            <wp:extent cx="812800" cy="812800"/>
            <wp:effectExtent l="0" t="0" r="6350" b="6350"/>
            <wp:docPr id="2"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rsidR="000E5766" w:rsidRPr="005E48D0" w:rsidRDefault="000E5766" w:rsidP="000E5766">
      <w:pPr>
        <w:jc w:val="center"/>
        <w:rPr>
          <w:rFonts w:ascii="Times New Roman" w:eastAsia="宋体" w:hAnsi="Times New Roman" w:cs="Times New Roman"/>
          <w:szCs w:val="21"/>
        </w:rPr>
      </w:pPr>
      <w:r>
        <w:rPr>
          <w:rFonts w:ascii="Times New Roman" w:eastAsia="宋体" w:hAnsi="Times New Roman" w:cs="Times New Roman" w:hint="eastAsia"/>
          <w:noProof/>
          <w:szCs w:val="21"/>
        </w:rPr>
        <w:drawing>
          <wp:inline distT="0" distB="0" distL="0" distR="0" wp14:anchorId="691CCE35" wp14:editId="111FADD5">
            <wp:extent cx="2178050" cy="4508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0" cy="450850"/>
                    </a:xfrm>
                    <a:prstGeom prst="rect">
                      <a:avLst/>
                    </a:prstGeom>
                    <a:noFill/>
                    <a:ln>
                      <a:noFill/>
                    </a:ln>
                  </pic:spPr>
                </pic:pic>
              </a:graphicData>
            </a:graphic>
          </wp:inline>
        </w:drawing>
      </w:r>
    </w:p>
    <w:p w:rsidR="003B29D6" w:rsidRPr="000E5766" w:rsidRDefault="000E5766" w:rsidP="000E5766">
      <w:pPr>
        <w:jc w:val="center"/>
        <w:rPr>
          <w:rFonts w:ascii="Times New Roman" w:eastAsia="宋体" w:hAnsi="Times New Roman" w:cs="Times New Roman"/>
          <w:szCs w:val="24"/>
        </w:rPr>
      </w:pPr>
      <w:r w:rsidRPr="005E48D0">
        <w:rPr>
          <w:rFonts w:ascii="Franklin Gothic Medium" w:eastAsia="宋体" w:hAnsi="Franklin Gothic Medium" w:cs="Times New Roman"/>
          <w:sz w:val="30"/>
          <w:szCs w:val="30"/>
        </w:rPr>
        <w:t>SHANGHAI BUSINESS SCHOOL</w:t>
      </w:r>
      <w:bookmarkStart w:id="262" w:name="_GoBack"/>
      <w:bookmarkEnd w:id="262"/>
    </w:p>
    <w:sectPr w:rsidR="003B29D6" w:rsidRPr="000E57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CS楷体">
    <w:altName w:val="宋体"/>
    <w:charset w:val="86"/>
    <w:family w:val="modern"/>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C" w:rsidRDefault="000E5766">
    <w:pPr>
      <w:pStyle w:val="a4"/>
      <w:framePr w:h="0" w:wrap="around" w:vAnchor="text" w:hAnchor="margin" w:xAlign="center" w:y="1"/>
      <w:rPr>
        <w:rStyle w:val="a3"/>
      </w:rPr>
    </w:pPr>
    <w:r>
      <w:fldChar w:fldCharType="begin"/>
    </w:r>
    <w:r>
      <w:rPr>
        <w:rStyle w:val="a3"/>
      </w:rPr>
      <w:instrText xml:space="preserve">PAGE  </w:instrText>
    </w:r>
    <w:r>
      <w:fldChar w:fldCharType="end"/>
    </w:r>
  </w:p>
  <w:p w:rsidR="00C40A7C" w:rsidRDefault="000E576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C" w:rsidRDefault="000E5766">
    <w:pPr>
      <w:pStyle w:val="a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C" w:rsidRDefault="000E576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C" w:rsidRDefault="000E5766">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C" w:rsidRDefault="000E5766">
    <w:pPr>
      <w:pStyle w:val="a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kern w:val="0"/>
        <w:szCs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C" w:rsidRDefault="000E5766">
    <w:pPr>
      <w:pStyle w:val="a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C" w:rsidRDefault="000E5766">
    <w:pPr>
      <w:pStyle w:val="a5"/>
      <w:rPr>
        <w:rFonts w:ascii="楷体_GB2312" w:eastAsia="楷体_GB2312"/>
      </w:rPr>
    </w:pPr>
    <w:r>
      <w:rPr>
        <w:rFonts w:ascii="楷体_GB2312" w:eastAsia="楷体_GB2312" w:hint="eastAsia"/>
      </w:rPr>
      <w:t>上海商学院</w:t>
    </w:r>
    <w:r>
      <w:rPr>
        <w:rFonts w:ascii="楷体_GB2312" w:eastAsia="楷体_GB2312" w:hint="eastAsia"/>
      </w:rPr>
      <w:t>2010</w:t>
    </w:r>
    <w:r>
      <w:rPr>
        <w:rFonts w:ascii="楷体_GB2312" w:eastAsia="楷体_GB2312" w:hint="eastAsia"/>
      </w:rPr>
      <w:t>级本科毕业论文</w:t>
    </w:r>
    <w:r>
      <w:rPr>
        <w:rFonts w:ascii="楷体_GB2312" w:eastAsia="楷体_GB2312" w:hint="eastAsia"/>
      </w:rPr>
      <w:t xml:space="preserve">                                             </w:t>
    </w:r>
    <w:r>
      <w:rPr>
        <w:rFonts w:ascii="楷体_GB2312" w:eastAsia="楷体_GB2312" w:hint="eastAsia"/>
      </w:rPr>
      <w:t>企业并购中的价值增值分析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C" w:rsidRDefault="000E57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C" w:rsidRDefault="000E576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C" w:rsidRDefault="000E5766">
    <w:pPr>
      <w:pStyle w:val="a5"/>
    </w:pPr>
    <w:r>
      <w:rPr>
        <w:rFonts w:hint="eastAsia"/>
      </w:rPr>
      <w:t>上海商学院</w:t>
    </w:r>
    <w:r>
      <w:rPr>
        <w:rFonts w:hint="eastAsia"/>
      </w:rPr>
      <w:t>20**</w:t>
    </w:r>
    <w:r>
      <w:rPr>
        <w:rFonts w:hint="eastAsia"/>
      </w:rPr>
      <w:t>届本科毕业论文</w:t>
    </w:r>
    <w:r>
      <w:rPr>
        <w:rFonts w:hint="eastAsia"/>
      </w:rPr>
      <w:t xml:space="preserve">                                            </w:t>
    </w:r>
    <w:r>
      <w:rPr>
        <w:rFonts w:hint="eastAsia"/>
      </w:rPr>
      <w:t>企业并购中的价值增值分析</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C" w:rsidRDefault="000E5766">
    <w:pPr>
      <w:pStyle w:val="a5"/>
      <w:rPr>
        <w:rFonts w:ascii="宋体" w:hAnsi="宋体"/>
      </w:rPr>
    </w:pPr>
    <w:r>
      <w:rPr>
        <w:rFonts w:ascii="宋体" w:hAnsi="宋体" w:hint="eastAsia"/>
      </w:rPr>
      <w:t>上海商学院</w:t>
    </w:r>
    <w:r>
      <w:rPr>
        <w:rFonts w:ascii="宋体" w:hAnsi="宋体" w:hint="eastAsia"/>
      </w:rPr>
      <w:t>2010</w:t>
    </w:r>
    <w:r>
      <w:rPr>
        <w:rFonts w:ascii="宋体" w:hAnsi="宋体" w:hint="eastAsia"/>
      </w:rPr>
      <w:t>级本科毕业论文</w:t>
    </w:r>
    <w:r>
      <w:rPr>
        <w:rFonts w:ascii="宋体" w:hAnsi="宋体" w:hint="eastAsia"/>
      </w:rPr>
      <w:t xml:space="preserve">                                             </w:t>
    </w:r>
    <w:r>
      <w:rPr>
        <w:rFonts w:ascii="宋体" w:hAnsi="宋体" w:hint="eastAsia"/>
      </w:rPr>
      <w:t>企业并购中的价值增值分析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66"/>
    <w:rsid w:val="000E5766"/>
    <w:rsid w:val="003B2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E5766"/>
  </w:style>
  <w:style w:type="paragraph" w:styleId="a4">
    <w:name w:val="footer"/>
    <w:basedOn w:val="a"/>
    <w:link w:val="Char"/>
    <w:rsid w:val="000E576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0E5766"/>
    <w:rPr>
      <w:rFonts w:ascii="Times New Roman" w:eastAsia="宋体" w:hAnsi="Times New Roman" w:cs="Times New Roman"/>
      <w:sz w:val="18"/>
      <w:szCs w:val="18"/>
    </w:rPr>
  </w:style>
  <w:style w:type="paragraph" w:styleId="a5">
    <w:name w:val="header"/>
    <w:basedOn w:val="a"/>
    <w:link w:val="Char0"/>
    <w:rsid w:val="000E576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0E5766"/>
    <w:rPr>
      <w:rFonts w:ascii="Times New Roman" w:eastAsia="宋体" w:hAnsi="Times New Roman" w:cs="Times New Roman"/>
      <w:sz w:val="18"/>
      <w:szCs w:val="18"/>
    </w:rPr>
  </w:style>
  <w:style w:type="paragraph" w:styleId="a6">
    <w:name w:val="Balloon Text"/>
    <w:basedOn w:val="a"/>
    <w:link w:val="Char1"/>
    <w:uiPriority w:val="99"/>
    <w:semiHidden/>
    <w:unhideWhenUsed/>
    <w:rsid w:val="000E5766"/>
    <w:rPr>
      <w:sz w:val="18"/>
      <w:szCs w:val="18"/>
    </w:rPr>
  </w:style>
  <w:style w:type="character" w:customStyle="1" w:styleId="Char1">
    <w:name w:val="批注框文本 Char"/>
    <w:basedOn w:val="a0"/>
    <w:link w:val="a6"/>
    <w:uiPriority w:val="99"/>
    <w:semiHidden/>
    <w:rsid w:val="000E57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E5766"/>
  </w:style>
  <w:style w:type="paragraph" w:styleId="a4">
    <w:name w:val="footer"/>
    <w:basedOn w:val="a"/>
    <w:link w:val="Char"/>
    <w:rsid w:val="000E576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0E5766"/>
    <w:rPr>
      <w:rFonts w:ascii="Times New Roman" w:eastAsia="宋体" w:hAnsi="Times New Roman" w:cs="Times New Roman"/>
      <w:sz w:val="18"/>
      <w:szCs w:val="18"/>
    </w:rPr>
  </w:style>
  <w:style w:type="paragraph" w:styleId="a5">
    <w:name w:val="header"/>
    <w:basedOn w:val="a"/>
    <w:link w:val="Char0"/>
    <w:rsid w:val="000E576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0E5766"/>
    <w:rPr>
      <w:rFonts w:ascii="Times New Roman" w:eastAsia="宋体" w:hAnsi="Times New Roman" w:cs="Times New Roman"/>
      <w:sz w:val="18"/>
      <w:szCs w:val="18"/>
    </w:rPr>
  </w:style>
  <w:style w:type="paragraph" w:styleId="a6">
    <w:name w:val="Balloon Text"/>
    <w:basedOn w:val="a"/>
    <w:link w:val="Char1"/>
    <w:uiPriority w:val="99"/>
    <w:semiHidden/>
    <w:unhideWhenUsed/>
    <w:rsid w:val="000E5766"/>
    <w:rPr>
      <w:sz w:val="18"/>
      <w:szCs w:val="18"/>
    </w:rPr>
  </w:style>
  <w:style w:type="character" w:customStyle="1" w:styleId="Char1">
    <w:name w:val="批注框文本 Char"/>
    <w:basedOn w:val="a0"/>
    <w:link w:val="a6"/>
    <w:uiPriority w:val="99"/>
    <w:semiHidden/>
    <w:rsid w:val="000E57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563</Words>
  <Characters>3211</Characters>
  <Application>Microsoft Office Word</Application>
  <DocSecurity>0</DocSecurity>
  <Lines>26</Lines>
  <Paragraphs>7</Paragraphs>
  <ScaleCrop>false</ScaleCrop>
  <Company>Microsoft</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cp:revision>
  <dcterms:created xsi:type="dcterms:W3CDTF">2020-06-10T01:45:00Z</dcterms:created>
  <dcterms:modified xsi:type="dcterms:W3CDTF">2020-06-10T01:45:00Z</dcterms:modified>
</cp:coreProperties>
</file>